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BE008" w14:textId="77777777" w:rsidR="00FA0E88" w:rsidRDefault="00FA0E88" w:rsidP="0062150F">
      <w:pPr>
        <w:spacing w:after="0" w:line="240" w:lineRule="auto"/>
        <w:jc w:val="center"/>
        <w:rPr>
          <w:rFonts w:cstheme="minorHAnsi"/>
          <w:b/>
          <w:bCs/>
        </w:rPr>
      </w:pPr>
    </w:p>
    <w:p w14:paraId="4C08CDBC" w14:textId="5021C268" w:rsidR="00C21A7D" w:rsidRDefault="0062150F" w:rsidP="0062150F">
      <w:pPr>
        <w:spacing w:after="0" w:line="240" w:lineRule="auto"/>
        <w:jc w:val="center"/>
        <w:rPr>
          <w:rFonts w:cstheme="minorHAnsi"/>
          <w:b/>
          <w:bCs/>
        </w:rPr>
      </w:pPr>
      <w:r w:rsidRPr="0062150F">
        <w:rPr>
          <w:rFonts w:cstheme="minorHAnsi"/>
          <w:b/>
          <w:bCs/>
        </w:rPr>
        <w:t>Formularz oferty</w:t>
      </w:r>
    </w:p>
    <w:p w14:paraId="68DA1623" w14:textId="77777777" w:rsidR="00D733C9" w:rsidRPr="0062150F" w:rsidRDefault="00D733C9" w:rsidP="0062150F">
      <w:pPr>
        <w:spacing w:after="0" w:line="240" w:lineRule="auto"/>
        <w:jc w:val="center"/>
        <w:rPr>
          <w:rFonts w:cstheme="minorHAnsi"/>
          <w:b/>
          <w:bCs/>
        </w:rPr>
      </w:pPr>
    </w:p>
    <w:p w14:paraId="48899860" w14:textId="77777777" w:rsidR="0062150F" w:rsidRPr="0062150F" w:rsidRDefault="0062150F" w:rsidP="0062150F">
      <w:pPr>
        <w:spacing w:after="0" w:line="240" w:lineRule="auto"/>
        <w:rPr>
          <w:rFonts w:cstheme="minorHAnsi"/>
          <w:b/>
        </w:rPr>
      </w:pPr>
    </w:p>
    <w:p w14:paraId="715B3CEE" w14:textId="71B46155" w:rsidR="0062150F" w:rsidRDefault="0062150F" w:rsidP="0062150F">
      <w:pPr>
        <w:spacing w:after="0" w:line="240" w:lineRule="auto"/>
        <w:jc w:val="both"/>
        <w:rPr>
          <w:rFonts w:cstheme="minorHAnsi"/>
          <w:b/>
          <w:bCs/>
        </w:rPr>
      </w:pPr>
      <w:r w:rsidRPr="0062150F">
        <w:rPr>
          <w:rFonts w:cstheme="minorHAnsi"/>
          <w:b/>
        </w:rPr>
        <w:t xml:space="preserve">Zapytanie ofertowe </w:t>
      </w:r>
      <w:r w:rsidRPr="0062150F">
        <w:rPr>
          <w:rFonts w:cstheme="minorHAnsi"/>
          <w:b/>
          <w:bCs/>
        </w:rPr>
        <w:t>na podstawie art. 4 pkt 8 ustawy Prawo zamówień publicznych –</w:t>
      </w:r>
      <w:r w:rsidRPr="0062150F">
        <w:rPr>
          <w:rFonts w:cstheme="minorHAnsi"/>
          <w:b/>
        </w:rPr>
        <w:t xml:space="preserve"> </w:t>
      </w:r>
      <w:r w:rsidRPr="0062150F">
        <w:rPr>
          <w:rFonts w:cstheme="minorHAnsi"/>
          <w:b/>
          <w:bCs/>
        </w:rPr>
        <w:t>Dz.U. z 2019 r. poz. 1843)</w:t>
      </w:r>
    </w:p>
    <w:p w14:paraId="33356BB6" w14:textId="77777777" w:rsidR="00FA0E88" w:rsidRPr="0062150F" w:rsidRDefault="00FA0E88" w:rsidP="0062150F">
      <w:pPr>
        <w:spacing w:after="0" w:line="240" w:lineRule="auto"/>
        <w:jc w:val="both"/>
        <w:rPr>
          <w:rFonts w:cstheme="minorHAnsi"/>
          <w:b/>
        </w:rPr>
      </w:pPr>
    </w:p>
    <w:p w14:paraId="33B8AEB7" w14:textId="77777777" w:rsidR="00732A80" w:rsidRPr="00832285" w:rsidRDefault="0062150F" w:rsidP="00732A80">
      <w:pPr>
        <w:spacing w:after="0" w:line="240" w:lineRule="auto"/>
        <w:rPr>
          <w:rFonts w:cstheme="minorHAnsi"/>
        </w:rPr>
      </w:pPr>
      <w:r w:rsidRPr="0062150F">
        <w:rPr>
          <w:rFonts w:cstheme="minorHAnsi"/>
          <w:b/>
        </w:rPr>
        <w:t xml:space="preserve">Zamawiający: </w:t>
      </w:r>
      <w:r w:rsidR="00732A80" w:rsidRPr="00832285">
        <w:rPr>
          <w:rFonts w:cstheme="minorHAnsi"/>
        </w:rPr>
        <w:t xml:space="preserve">Instytut Meteorologii i Gospodarki Wodnej – Państwowy Instytut Badawczy. </w:t>
      </w:r>
    </w:p>
    <w:p w14:paraId="44086B28" w14:textId="125CAE79" w:rsidR="00732A80" w:rsidRPr="00832285" w:rsidRDefault="00732A80" w:rsidP="00732A80">
      <w:pPr>
        <w:spacing w:after="0" w:line="240" w:lineRule="auto"/>
        <w:rPr>
          <w:rFonts w:cstheme="minorHAnsi"/>
        </w:rPr>
      </w:pPr>
      <w:r w:rsidRPr="00832285">
        <w:rPr>
          <w:rFonts w:cstheme="minorHAnsi"/>
        </w:rPr>
        <w:t>ul. Podleśna 61, 01-673 Warszawa</w:t>
      </w:r>
      <w:r>
        <w:rPr>
          <w:rFonts w:cstheme="minorHAnsi"/>
        </w:rPr>
        <w:t xml:space="preserve"> </w:t>
      </w:r>
      <w:r>
        <w:rPr>
          <w:rFonts w:cstheme="minorHAnsi"/>
        </w:rPr>
        <w:br/>
      </w:r>
      <w:r w:rsidRPr="00832285">
        <w:rPr>
          <w:rFonts w:cstheme="minorHAnsi"/>
        </w:rPr>
        <w:t xml:space="preserve">NIP: 5250008809  </w:t>
      </w:r>
      <w:r>
        <w:rPr>
          <w:rFonts w:cstheme="minorHAnsi"/>
        </w:rPr>
        <w:br/>
      </w:r>
      <w:r w:rsidRPr="00832285">
        <w:rPr>
          <w:rFonts w:cstheme="minorHAnsi"/>
        </w:rPr>
        <w:t>Regon: 000080507</w:t>
      </w:r>
    </w:p>
    <w:p w14:paraId="64215346" w14:textId="77777777" w:rsidR="00FA0E88" w:rsidRPr="0062150F" w:rsidRDefault="00FA0E88" w:rsidP="0062150F">
      <w:pPr>
        <w:spacing w:after="0" w:line="240" w:lineRule="auto"/>
        <w:jc w:val="both"/>
        <w:rPr>
          <w:rFonts w:cstheme="minorHAnsi"/>
        </w:rPr>
      </w:pPr>
    </w:p>
    <w:p w14:paraId="62E887C4" w14:textId="77777777" w:rsidR="0062150F" w:rsidRPr="0062150F" w:rsidRDefault="0062150F" w:rsidP="0062150F">
      <w:pPr>
        <w:spacing w:after="0" w:line="240" w:lineRule="auto"/>
        <w:jc w:val="both"/>
        <w:rPr>
          <w:rFonts w:cstheme="minorHAnsi"/>
          <w:b/>
        </w:rPr>
      </w:pPr>
      <w:r w:rsidRPr="0062150F">
        <w:rPr>
          <w:rFonts w:cstheme="minorHAnsi"/>
          <w:b/>
        </w:rPr>
        <w:t>Przedmiot zapytania ofertowego:</w:t>
      </w:r>
    </w:p>
    <w:p w14:paraId="649F591D" w14:textId="047F08A0" w:rsidR="0062150F" w:rsidRDefault="00DC7D11" w:rsidP="0062150F">
      <w:pPr>
        <w:spacing w:after="0" w:line="240" w:lineRule="auto"/>
        <w:jc w:val="both"/>
        <w:rPr>
          <w:rFonts w:cstheme="minorHAnsi"/>
        </w:rPr>
      </w:pPr>
      <w:r w:rsidRPr="00DC7D11">
        <w:rPr>
          <w:rFonts w:cstheme="minorHAnsi"/>
        </w:rPr>
        <w:t>Dostawa elementów elektronicznych systemów zabezpieczeń</w:t>
      </w:r>
      <w:r w:rsidR="005756C6">
        <w:rPr>
          <w:rFonts w:cstheme="minorHAnsi"/>
        </w:rPr>
        <w:t>.</w:t>
      </w:r>
    </w:p>
    <w:p w14:paraId="1128F501" w14:textId="77777777" w:rsidR="00FA0E88" w:rsidRDefault="00FA0E88" w:rsidP="0062150F">
      <w:pPr>
        <w:spacing w:after="0" w:line="240" w:lineRule="auto"/>
        <w:jc w:val="both"/>
        <w:rPr>
          <w:rFonts w:cstheme="minorHAnsi"/>
          <w:lang w:eastAsia="pl-PL"/>
        </w:rPr>
      </w:pPr>
    </w:p>
    <w:p w14:paraId="3FDF5770" w14:textId="0C5F4AD3" w:rsidR="006E45BC" w:rsidRDefault="00FA0E88" w:rsidP="0062150F">
      <w:pPr>
        <w:spacing w:after="0" w:line="240" w:lineRule="auto"/>
        <w:jc w:val="both"/>
        <w:rPr>
          <w:rFonts w:cstheme="minorHAnsi"/>
          <w:b/>
          <w:bCs/>
        </w:rPr>
      </w:pPr>
      <w:r w:rsidRPr="00FA0E88">
        <w:rPr>
          <w:rFonts w:cstheme="minorHAnsi"/>
          <w:b/>
          <w:bCs/>
        </w:rPr>
        <w:t>Do zamawiającego mają zostać dostarczone wskazane poniższej tabeli urządzenia – nie ma możliwości ich wymiany na inne. W przypadku wyceny innego urządzenia niż w poniższej tabeli oferta nie zostanie wzięta pod uwagę. Proszę o uzupełnienie poniższej tabeli.</w:t>
      </w:r>
    </w:p>
    <w:tbl>
      <w:tblPr>
        <w:tblW w:w="10635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4819"/>
        <w:gridCol w:w="8"/>
        <w:gridCol w:w="559"/>
        <w:gridCol w:w="838"/>
        <w:gridCol w:w="23"/>
        <w:gridCol w:w="558"/>
        <w:gridCol w:w="849"/>
        <w:gridCol w:w="854"/>
      </w:tblGrid>
      <w:tr w:rsidR="00CD0B22" w:rsidRPr="00D54F4D" w14:paraId="69C94DDC" w14:textId="7FB196BF" w:rsidTr="002B38BE">
        <w:trPr>
          <w:trHeight w:val="4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4397A" w14:textId="77777777" w:rsidR="000364F1" w:rsidRPr="00D54F4D" w:rsidRDefault="000364F1" w:rsidP="000364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D54F4D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symbol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DD7FD" w14:textId="77777777" w:rsidR="000364F1" w:rsidRPr="00D54F4D" w:rsidRDefault="000364F1" w:rsidP="000364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D54F4D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opis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3B025" w14:textId="77777777" w:rsidR="000364F1" w:rsidRPr="00D54F4D" w:rsidRDefault="000364F1" w:rsidP="000364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D54F4D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12BE6" w14:textId="7B26CC62" w:rsidR="000364F1" w:rsidRPr="00D54F4D" w:rsidRDefault="000364F1" w:rsidP="000364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cena [netto]</w:t>
            </w: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  <w:t>detal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E02F9" w14:textId="1A7BD10D" w:rsidR="000364F1" w:rsidRPr="00D54F4D" w:rsidRDefault="000364F1" w:rsidP="000364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rabat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5044B" w14:textId="1B0FA688" w:rsidR="000364F1" w:rsidRPr="00D54F4D" w:rsidRDefault="000364F1" w:rsidP="000364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cena [netto]</w:t>
            </w: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  <w:t>po rabacie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27235" w14:textId="42747BD5" w:rsidR="000364F1" w:rsidRPr="00D54F4D" w:rsidRDefault="000364F1" w:rsidP="000364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wartość</w:t>
            </w: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  <w:t>[netto]</w:t>
            </w:r>
          </w:p>
        </w:tc>
      </w:tr>
      <w:tr w:rsidR="0006117E" w:rsidRPr="00D54F4D" w14:paraId="66C7C8CB" w14:textId="14BD1FB7" w:rsidTr="0006117E">
        <w:trPr>
          <w:trHeight w:val="689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E8BF" w14:textId="77777777" w:rsidR="0006117E" w:rsidRPr="00043FFA" w:rsidRDefault="0006117E" w:rsidP="00061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pl-PL"/>
              </w:rPr>
              <w:t xml:space="preserve">SATEL PERFECTA </w:t>
            </w:r>
          </w:p>
          <w:p w14:paraId="6C5BB73A" w14:textId="0FF1CB92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pl-PL"/>
              </w:rPr>
              <w:t>32-WRL LTE SET-A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121EF" w14:textId="4A535E8E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Centrala alarmowa PERFECTA 32-WRL LTE w komplecie z anteną ANT-GSM-I i obudową OPU-4 P (bez transformatora)</w:t>
            </w:r>
            <w:r w:rsidR="005756C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F9D05" w14:textId="17FAA2A0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672A7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94093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F5012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FA85E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06117E" w:rsidRPr="00D54F4D" w14:paraId="03047959" w14:textId="3D3C31F0" w:rsidTr="002B38BE">
        <w:trPr>
          <w:trHeight w:val="563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D8A27" w14:textId="77777777" w:rsidR="0006117E" w:rsidRPr="00043FFA" w:rsidRDefault="0006117E" w:rsidP="00061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PULSAR</w:t>
            </w:r>
          </w:p>
          <w:p w14:paraId="5101D520" w14:textId="24E9AC39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AWT468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0C712" w14:textId="77777777" w:rsidR="0006117E" w:rsidRPr="00043FFA" w:rsidRDefault="0006117E" w:rsidP="000611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Transformator TRZ 40VA/18V/20V</w:t>
            </w:r>
          </w:p>
          <w:p w14:paraId="728DE8AC" w14:textId="7B5F489F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S=40VA; 16V/2,2A lub 18V/2,0A; 75 x 124 x 65</w:t>
            </w:r>
            <w:r w:rsidR="005756C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3F1EA" w14:textId="3ABB93F9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49BEE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EC7D6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5366E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60410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06117E" w:rsidRPr="00D54F4D" w14:paraId="656E7B76" w14:textId="4CDA229B" w:rsidTr="0006117E">
        <w:trPr>
          <w:trHeight w:val="412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87978" w14:textId="77777777" w:rsidR="0006117E" w:rsidRPr="00043FFA" w:rsidRDefault="0006117E" w:rsidP="00061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ALARMTEC</w:t>
            </w:r>
          </w:p>
          <w:p w14:paraId="46392111" w14:textId="30C8CB68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BP7-12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75E6" w14:textId="7E0CC0F4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Akumulator 7Ah / 12V; Iz=0,7A; Imax=2,1A; 151x99x65</w:t>
            </w:r>
            <w:r w:rsidR="005756C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5C189" w14:textId="2E53D19B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E6322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DEC7E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648C9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30489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06117E" w:rsidRPr="00D54F4D" w14:paraId="0F971AB6" w14:textId="53EE5340" w:rsidTr="0006117E">
        <w:trPr>
          <w:trHeight w:val="659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CFA67" w14:textId="77777777" w:rsidR="0006117E" w:rsidRPr="00043FFA" w:rsidRDefault="0006117E" w:rsidP="00061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</w:p>
          <w:p w14:paraId="5A833DC6" w14:textId="013F2C1F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PRF-LCD-WRL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5C1F2" w14:textId="20A1E64C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color w:val="1D1D1B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Bezprzewodowy manipulator LCD (dla central PERFECTA oznaczonych jako WRL, komunikacja dwukierunkowa, baterie zasilające w zestawie)</w:t>
            </w:r>
            <w:r w:rsidR="005756C6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E6C22" w14:textId="73A1BF1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CA4D3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C260C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C4358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06E85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06117E" w:rsidRPr="00D54F4D" w14:paraId="699BFFC3" w14:textId="28580088" w:rsidTr="002B38BE">
        <w:trPr>
          <w:trHeight w:val="39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CDD0E" w14:textId="77777777" w:rsidR="0006117E" w:rsidRPr="00043FFA" w:rsidRDefault="0006117E" w:rsidP="00061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</w:p>
          <w:p w14:paraId="32E88119" w14:textId="172913C4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PRF-LCD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D72C7" w14:textId="2326C009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color w:val="1D1D1B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 xml:space="preserve">Przewodowy manipulator LCD </w:t>
            </w:r>
            <w:r w:rsidR="005756C6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.</w:t>
            </w: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8F5D7" w14:textId="69D7DD8F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935A0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B1B43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18E8A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61C9F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06117E" w:rsidRPr="00D54F4D" w14:paraId="0AC7C5CF" w14:textId="3613B5D1" w:rsidTr="002B38BE">
        <w:trPr>
          <w:trHeight w:val="546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BA28D" w14:textId="77777777" w:rsidR="0006117E" w:rsidRPr="00043FFA" w:rsidRDefault="0006117E" w:rsidP="00061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</w:p>
          <w:p w14:paraId="20AFC0B2" w14:textId="6B77A867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MPD-310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032E0" w14:textId="204C1DFA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Bezprzewodowa czujka ruchu (uchwyt w komplecie, bateria zasilająca w zestawie)</w:t>
            </w:r>
            <w:r w:rsidR="005756C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C766A" w14:textId="3A391FC0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2D158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5DC36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DC2C8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65138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06117E" w:rsidRPr="00D54F4D" w14:paraId="13B76295" w14:textId="3054AEDB" w:rsidTr="002B38BE">
        <w:trPr>
          <w:trHeight w:val="546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3EBCE" w14:textId="77777777" w:rsidR="0006117E" w:rsidRPr="00043FFA" w:rsidRDefault="0006117E" w:rsidP="00061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</w:p>
          <w:p w14:paraId="2CFC4F12" w14:textId="2BFA1C9F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MPD-310 PET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23A35" w14:textId="5DF522FD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Bezprzewodowa czujka ruchu odporna na ruch zwierząt o masie do 20 kg (bez uchwytu)</w:t>
            </w:r>
            <w:r w:rsidR="005756C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FE6D5" w14:textId="79E6297D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4DBA1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A81B0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DFA62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B32FA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06117E" w:rsidRPr="00D54F4D" w14:paraId="0D4CFDCE" w14:textId="55F01F50" w:rsidTr="00653784">
        <w:trPr>
          <w:trHeight w:val="491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2875D" w14:textId="77777777" w:rsidR="0006117E" w:rsidRPr="00043FFA" w:rsidRDefault="0006117E" w:rsidP="00061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</w:p>
          <w:p w14:paraId="7D4DA280" w14:textId="609FC470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SLIM-DUAL PET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0076E" w14:textId="0E3337EC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color w:val="1D1D1B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Cyfrowa dualna czujka ruchu odporna na obecność zwierząt o masie do 20 kg (bez uchwytu)</w:t>
            </w:r>
            <w:r w:rsidR="005756C6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09D569" w14:textId="6B43461D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E21B1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F7725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DA7305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7B89F1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06117E" w:rsidRPr="00D54F4D" w14:paraId="4C35E516" w14:textId="4A5ED263" w:rsidTr="002B38BE">
        <w:trPr>
          <w:trHeight w:val="424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5B701" w14:textId="77777777" w:rsidR="0006117E" w:rsidRPr="00043FFA" w:rsidRDefault="0006117E" w:rsidP="00061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</w:p>
          <w:p w14:paraId="5DB18773" w14:textId="1DAA6D91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SLIM-PIR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628C8" w14:textId="392CFEAE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color w:val="1D1D1B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Cyfrowa czujka ruchu (bez uchwytu)</w:t>
            </w:r>
            <w:r w:rsidR="005756C6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770F9" w14:textId="0761649B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9FCA7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E6098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C7D76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5F455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06117E" w:rsidRPr="00D54F4D" w14:paraId="4D193FE1" w14:textId="700E533B" w:rsidTr="00320DCE">
        <w:trPr>
          <w:trHeight w:val="48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D3EB6" w14:textId="77777777" w:rsidR="0006117E" w:rsidRPr="00043FFA" w:rsidRDefault="0006117E" w:rsidP="000611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</w:p>
          <w:p w14:paraId="4AA254A8" w14:textId="1A3BB2FF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MSD-300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69ECD" w14:textId="11099F32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color w:val="1D1D1B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Bezprzewodowa czujka dymu i ciepła (bateria zasilająca w zestawie)</w:t>
            </w:r>
            <w:r w:rsidR="005756C6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6FC49" w14:textId="06D6B43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BE861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ECB73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FB825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83436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06117E" w:rsidRPr="00D54F4D" w14:paraId="18C6711C" w14:textId="64FFA557" w:rsidTr="00320DCE">
        <w:trPr>
          <w:trHeight w:val="44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C64BD" w14:textId="77777777" w:rsidR="0006117E" w:rsidRPr="00043FFA" w:rsidRDefault="0006117E" w:rsidP="00061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</w:p>
          <w:p w14:paraId="5CB47FE4" w14:textId="3D41A0CB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B-4L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2FEA" w14:textId="449506C3" w:rsidR="0006117E" w:rsidRPr="00D54F4D" w:rsidRDefault="0006117E" w:rsidP="0006117E">
            <w:pPr>
              <w:spacing w:after="0" w:line="240" w:lineRule="auto"/>
              <w:rPr>
                <w:rFonts w:eastAsia="Times New Roman" w:cstheme="minorHAnsi"/>
                <w:color w:val="1D1D1B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Kontaktron bramowy obudowa metalowa</w:t>
            </w:r>
            <w:r w:rsidR="005756C6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CE91" w14:textId="5232F7FD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6ECB9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4412E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588F4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3F39A" w14:textId="77777777" w:rsidR="0006117E" w:rsidRPr="00D54F4D" w:rsidRDefault="0006117E" w:rsidP="0006117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C0C83" w:rsidRPr="00D54F4D" w14:paraId="68F668EF" w14:textId="52D400A1" w:rsidTr="002B38BE">
        <w:trPr>
          <w:trHeight w:val="38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CFDBB" w14:textId="77777777" w:rsidR="003C0C83" w:rsidRPr="00043FFA" w:rsidRDefault="003C0C83" w:rsidP="003C0C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</w:p>
          <w:p w14:paraId="0FEE103F" w14:textId="0DDEB106" w:rsidR="003C0C83" w:rsidRPr="00D54F4D" w:rsidRDefault="003C0C83" w:rsidP="003C0C83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TSD-1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208E5" w14:textId="243143FA" w:rsidR="003C0C83" w:rsidRPr="00D54F4D" w:rsidRDefault="003C0C83" w:rsidP="003C0C83">
            <w:pPr>
              <w:spacing w:after="0" w:line="240" w:lineRule="auto"/>
              <w:rPr>
                <w:rFonts w:eastAsia="Times New Roman" w:cstheme="minorHAnsi"/>
                <w:color w:val="1D1D1B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Czujka dymu i ciepła do systemów alarmowych</w:t>
            </w:r>
            <w:r w:rsidR="005756C6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C0205" w14:textId="50833EFE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8F383" w14:textId="77777777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2A5F6" w14:textId="77777777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578C6" w14:textId="77777777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73CCA" w14:textId="77777777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C0C83" w:rsidRPr="00D54F4D" w14:paraId="53D26FDA" w14:textId="388AB47F" w:rsidTr="002B38BE">
        <w:trPr>
          <w:trHeight w:val="563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148730" w14:textId="77777777" w:rsidR="003C0C83" w:rsidRPr="00043FFA" w:rsidRDefault="003C0C83" w:rsidP="003C0C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</w:p>
          <w:p w14:paraId="5024810C" w14:textId="6C93325F" w:rsidR="003C0C83" w:rsidRPr="00D54F4D" w:rsidRDefault="003C0C83" w:rsidP="003C0C83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SPW-210 R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79C9A" w14:textId="5197B8B0" w:rsidR="003C0C83" w:rsidRPr="00D54F4D" w:rsidRDefault="003C0C83" w:rsidP="003C0C83">
            <w:pPr>
              <w:spacing w:after="0" w:line="240" w:lineRule="auto"/>
              <w:rPr>
                <w:rFonts w:eastAsia="Times New Roman" w:cstheme="minorHAnsi"/>
                <w:color w:val="1D1D1B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Sygnalizator wewnętrzny akustyczny (przewodowy; obudowa z PC; podstawa czerwona; przetwornik PIEZO)</w:t>
            </w:r>
            <w:r w:rsidR="005756C6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F815C" w14:textId="37E192B2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B4633" w14:textId="77777777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0F91B" w14:textId="77777777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14DD6" w14:textId="77777777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3DA17" w14:textId="77777777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C0C83" w:rsidRPr="00D54F4D" w14:paraId="4E7CAA85" w14:textId="3A983E20" w:rsidTr="002B38BE">
        <w:trPr>
          <w:trHeight w:val="563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C57EE5" w14:textId="77777777" w:rsidR="003C0C83" w:rsidRPr="00043FFA" w:rsidRDefault="003C0C83" w:rsidP="003C0C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</w:p>
          <w:p w14:paraId="4B19D855" w14:textId="2AA1F4EE" w:rsidR="003C0C83" w:rsidRPr="00D54F4D" w:rsidRDefault="003C0C83" w:rsidP="003C0C83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SP-4001 R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7880" w14:textId="14C7D735" w:rsidR="003C0C83" w:rsidRPr="00D54F4D" w:rsidRDefault="003C0C83" w:rsidP="003C0C83">
            <w:pPr>
              <w:spacing w:after="0" w:line="240" w:lineRule="auto"/>
              <w:rPr>
                <w:rFonts w:eastAsia="Times New Roman" w:cstheme="minorHAnsi"/>
                <w:color w:val="1D1D1B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Sygnalizator zewnętrzny akustyczno-optyczny (obudowa. z PC; osłona metalowa; światło czerwone; przetwornik PIEZO)</w:t>
            </w:r>
            <w:r w:rsidR="005756C6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1BC97" w14:textId="41333678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417AE" w14:textId="77777777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5D680C" w14:textId="77777777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D5552" w14:textId="77777777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F1724" w14:textId="77777777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C0C83" w:rsidRPr="00D54F4D" w14:paraId="0B27D148" w14:textId="5B4A7CD4" w:rsidTr="00847393">
        <w:trPr>
          <w:trHeight w:val="56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69CF7" w14:textId="131E3143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D54F4D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lastRenderedPageBreak/>
              <w:t>symbol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071BE" w14:textId="085490AA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1D1D1B"/>
                <w:lang w:eastAsia="pl-PL"/>
              </w:rPr>
            </w:pPr>
            <w:r w:rsidRPr="00D54F4D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opis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860D7" w14:textId="2F3E7B83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54F4D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3A948" w14:textId="0B151B72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cena [netto]</w:t>
            </w: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  <w:t>detal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207F2" w14:textId="43CAA97F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rabat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7B21F" w14:textId="50D5591C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cena [netto]</w:t>
            </w: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  <w:t>po rabacie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9159F" w14:textId="23C85733" w:rsidR="003C0C83" w:rsidRPr="00D54F4D" w:rsidRDefault="003C0C83" w:rsidP="003C0C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wartość</w:t>
            </w: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  <w:t>[netto]</w:t>
            </w:r>
          </w:p>
        </w:tc>
      </w:tr>
      <w:tr w:rsidR="005B7E79" w:rsidRPr="00D54F4D" w14:paraId="6B9A6662" w14:textId="00B3E465" w:rsidTr="002B38BE">
        <w:trPr>
          <w:trHeight w:val="563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2C17F8" w14:textId="77777777" w:rsidR="005B7E79" w:rsidRPr="00043FFA" w:rsidRDefault="005B7E79" w:rsidP="005B7E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</w:p>
          <w:p w14:paraId="11945AFA" w14:textId="14A07989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MSP-300 R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D58E" w14:textId="1171F034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color w:val="1D1D1B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Bezprzewodowy zewnętrzny sygnalizator akustyczno-optyczny (światło czerwone, przetw. PIEZO, zasilanie: bateria 3,6 V (BAT-ER-3,6)) - współpracuje z centralami PERFECTA oznaczonymi jako WRL i kontrolerem MTX-300  (bateria zasilająca w zestawie)</w:t>
            </w:r>
            <w:r w:rsidR="005756C6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6CEB" w14:textId="58D12074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D96FD" w14:textId="30C13454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62668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1C0F22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D2EAE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5B7E79" w:rsidRPr="00D54F4D" w14:paraId="46A8F933" w14:textId="3C50DF87" w:rsidTr="002B38BE">
        <w:trPr>
          <w:trHeight w:val="563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D6DA2E" w14:textId="77777777" w:rsidR="005B7E79" w:rsidRPr="00043FFA" w:rsidRDefault="005B7E79" w:rsidP="005B7E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</w:p>
          <w:p w14:paraId="4A2F351A" w14:textId="727D00F5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MPT-350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F293" w14:textId="5B18B8DB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color w:val="1D1D1B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Pilot zdalnego sterowania do central alarmowych: PERFECTA 16-WRL, PERFECTA 32-WRL, PERFECTA-T 32-WRL i do modułów: INT-RX-S (od wersji 1.04), VERSA-MCU (od wersji 1.04), MICRA (od wersji 3.03), MTX-300 (od wersji 1.01)  (bateria zasilająca w zestawie)</w:t>
            </w:r>
            <w:r w:rsidR="005756C6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AB9DD" w14:textId="07F51AB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9C083A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F445CD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26B42C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AC8A2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5B7E79" w:rsidRPr="00D54F4D" w14:paraId="24330330" w14:textId="0FF7DCC7" w:rsidTr="002B38BE">
        <w:trPr>
          <w:trHeight w:val="464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E92A1" w14:textId="77777777" w:rsidR="005B7E79" w:rsidRPr="00043FFA" w:rsidRDefault="005B7E79" w:rsidP="005B7E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</w:p>
          <w:p w14:paraId="5B6CEFEB" w14:textId="071C1484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BRACKET D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CF4C4" w14:textId="5E788BB7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color w:val="1D1D1B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Uchwyt sufitowo-ścienny do czujek ruchu typu SLIM-PIR, SLIM-PIR-LUNA, SLIM-DUAL, SLIM-DUALLUNA</w:t>
            </w:r>
            <w:r w:rsidR="005756C6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700B6" w14:textId="041B4F3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DD87CC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AF7E37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89ED68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57823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5B7E79" w:rsidRPr="00D54F4D" w14:paraId="3FC9EB06" w14:textId="045D322D" w:rsidTr="009F0EC7">
        <w:trPr>
          <w:trHeight w:val="5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BA9D0A" w14:textId="77777777" w:rsidR="005B7E79" w:rsidRPr="00043FFA" w:rsidRDefault="005B7E79" w:rsidP="005B7E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SATEL </w:t>
            </w:r>
          </w:p>
          <w:p w14:paraId="540DFD56" w14:textId="60275AFA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INT-E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AF39" w14:textId="5194C35F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color w:val="1D1D1B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Ekspander 8 wejść (GRADE 3)</w:t>
            </w:r>
            <w:r w:rsidR="005756C6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AF586" w14:textId="2A39D5D0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A9C34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72A2C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9CC27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69C757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5B7E79" w:rsidRPr="00D54F4D" w14:paraId="10FCE325" w14:textId="664DEF97" w:rsidTr="002B38BE">
        <w:trPr>
          <w:trHeight w:val="563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4A1AC0" w14:textId="07CC5BB1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SATEL </w:t>
            </w: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INT-GSM LTE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0FBDB" w14:textId="5317EFD3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color w:val="1D1D1B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Moduł komunikacyjny z obsługą standardu LTE (w komplecie antena ANT-LTE-I, bez obudowy)</w:t>
            </w:r>
            <w:r w:rsidR="005756C6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B0508" w14:textId="2D6ED862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D6C7E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67F00B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70C0C5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A01943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5B7E79" w:rsidRPr="00D54F4D" w14:paraId="1899C334" w14:textId="1D1D6802" w:rsidTr="00320DCE">
        <w:trPr>
          <w:trHeight w:val="563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6FE69F" w14:textId="77777777" w:rsidR="005B7E79" w:rsidRPr="00043FFA" w:rsidRDefault="005B7E79" w:rsidP="005B7E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</w:p>
          <w:p w14:paraId="50A2B0BF" w14:textId="2FEF0C06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OPU-2B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372F8" w14:textId="58584319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color w:val="1D1D1B"/>
                <w:lang w:eastAsia="pl-PL"/>
              </w:rPr>
            </w:pPr>
            <w:r w:rsidRPr="00043FFA">
              <w:rPr>
                <w:rFonts w:ascii="Arial" w:eastAsia="DejaVuSans" w:hAnsi="Arial" w:cs="Arial"/>
                <w:sz w:val="20"/>
                <w:szCs w:val="20"/>
                <w:lang w:eastAsia="pl-PL"/>
              </w:rPr>
              <w:t>Obudowa uniwersalna z ABS z podwyższoną podstawą i uchwytem do anteny ANT-GSM-I (zastosowanie: GSM-X, INT-GSM)</w:t>
            </w:r>
            <w:r w:rsidR="005756C6">
              <w:rPr>
                <w:rFonts w:ascii="Arial" w:eastAsia="DejaVuSans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E56EE" w14:textId="08E86238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2BCE5A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97F9F6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D0CBC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BE753E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5B7E79" w:rsidRPr="00D54F4D" w14:paraId="13AF939F" w14:textId="2AFA35C6" w:rsidTr="005D378E">
        <w:trPr>
          <w:trHeight w:val="563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E25417" w14:textId="560CC4DA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GORKE </w:t>
            </w: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OPC-K01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302FE" w14:textId="4D1300EE" w:rsidR="005B7E79" w:rsidRPr="00D54F4D" w:rsidRDefault="005B7E79" w:rsidP="005B7E79">
            <w:pPr>
              <w:spacing w:after="0" w:line="240" w:lineRule="auto"/>
              <w:rPr>
                <w:rFonts w:eastAsia="Calibri" w:cstheme="minorHAnsi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Odbiornik 1-kanałowy o podwyższonej czułości GORKE typ OPC-K01</w:t>
            </w:r>
            <w:r w:rsidR="005756C6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6852C" w14:textId="76588118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DA9C5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6D74A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CDFADE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1DC6F9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5B7E79" w:rsidRPr="00D54F4D" w14:paraId="7CE79F49" w14:textId="0940B1CC" w:rsidTr="002B38BE">
        <w:trPr>
          <w:trHeight w:val="563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EFBCC" w14:textId="3C5D667D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GORKE </w:t>
            </w: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PUK-303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B46D" w14:textId="6D17850C" w:rsidR="005B7E79" w:rsidRPr="00D54F4D" w:rsidRDefault="005B7E79" w:rsidP="005B7E79">
            <w:pPr>
              <w:spacing w:after="0" w:line="240" w:lineRule="auto"/>
              <w:contextualSpacing/>
              <w:rPr>
                <w:rFonts w:cstheme="minorHAnsi"/>
              </w:rPr>
            </w:pPr>
            <w:r w:rsidRPr="00043F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Nadajnik/pilot GORKE typ PUK-303 wraz zasilaniem bateria 9V</w:t>
            </w:r>
            <w:r w:rsidR="005756C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33F7F" w14:textId="15B30991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1907E" w14:textId="77777777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0D9C8" w14:textId="77777777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EFCDB6" w14:textId="77777777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382ED" w14:textId="77777777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5B7E79" w:rsidRPr="00D54F4D" w14:paraId="0B4213E3" w14:textId="73EBFD37" w:rsidTr="00320DCE">
        <w:trPr>
          <w:trHeight w:val="563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69D8B" w14:textId="1082C955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Denver WCT 8010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28A90" w14:textId="77777777" w:rsidR="005B7E79" w:rsidRPr="00043FFA" w:rsidRDefault="005B7E79" w:rsidP="005B7E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Fotopułapka Denver WCT 8010,</w:t>
            </w:r>
          </w:p>
          <w:p w14:paraId="6AC421C6" w14:textId="3A580E5A" w:rsidR="005B7E79" w:rsidRPr="0007157D" w:rsidRDefault="005B7E79" w:rsidP="005B7E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43FFA">
              <w:rPr>
                <w:rFonts w:ascii="Arial" w:hAnsi="Arial" w:cs="Arial"/>
                <w:sz w:val="20"/>
                <w:szCs w:val="20"/>
              </w:rPr>
              <w:t>Kamera Leśna / Fotopułapka, Zasilanie: 8 x AA lub podpięcie stałego zasilania (baterie zasilające w zestawie) Matryca 8 MPIX</w:t>
            </w:r>
            <w:r w:rsidR="0007157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3FFA">
              <w:rPr>
                <w:rFonts w:ascii="Arial" w:hAnsi="Arial" w:cs="Arial"/>
                <w:sz w:val="20"/>
                <w:szCs w:val="20"/>
              </w:rPr>
              <w:t xml:space="preserve">Obsługiwane karty pamięci 32 GB (karta pamięci </w:t>
            </w:r>
            <w:r>
              <w:rPr>
                <w:rFonts w:ascii="Arial" w:hAnsi="Arial" w:cs="Arial"/>
                <w:sz w:val="20"/>
                <w:szCs w:val="20"/>
              </w:rPr>
              <w:t xml:space="preserve">32 GB </w:t>
            </w:r>
            <w:r w:rsidRPr="00043FFA">
              <w:rPr>
                <w:rFonts w:ascii="Arial" w:hAnsi="Arial" w:cs="Arial"/>
                <w:sz w:val="20"/>
                <w:szCs w:val="20"/>
              </w:rPr>
              <w:t>w zestawie)</w:t>
            </w:r>
            <w:r w:rsidR="005756C6">
              <w:rPr>
                <w:rFonts w:ascii="Arial" w:hAnsi="Arial" w:cs="Arial"/>
                <w:sz w:val="20"/>
                <w:szCs w:val="20"/>
              </w:rPr>
              <w:t>.</w:t>
            </w:r>
            <w:r w:rsidRPr="00043FF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093C8" w14:textId="7B7647C2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E2768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1AA783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990131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CF7BE9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5B7E79" w:rsidRPr="00D54F4D" w14:paraId="3F761390" w14:textId="2D50D21D" w:rsidTr="005D378E">
        <w:trPr>
          <w:trHeight w:val="563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8FBC" w14:textId="03ABD06C" w:rsidR="005B7E79" w:rsidRPr="0087067E" w:rsidRDefault="005B7E79" w:rsidP="005B7E79">
            <w:pPr>
              <w:spacing w:after="0" w:line="240" w:lineRule="auto"/>
              <w:rPr>
                <w:rFonts w:eastAsia="Calibri" w:cstheme="minorHAnsi"/>
                <w:b/>
                <w:bCs/>
              </w:rPr>
            </w:pPr>
            <w:r w:rsidRPr="00043F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Kabel zewnętrzny żelowany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A93D3" w14:textId="5F2B693C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color w:val="1D1D1B"/>
                <w:lang w:eastAsia="pl-PL"/>
              </w:rPr>
            </w:pPr>
            <w:r w:rsidRPr="00043FFA">
              <w:rPr>
                <w:rFonts w:ascii="Arial" w:hAnsi="Arial" w:cs="Arial"/>
                <w:sz w:val="20"/>
                <w:szCs w:val="20"/>
              </w:rPr>
              <w:t>Kabel zewnętrzny żelowany, skrętka UTP kat. 5e, budowa: U/UTP, przewodnik: Cu, AWG 23, średnica 0.57 mm. Ilość izolowanych przewodników: 8, skręconych w 4 pary – łączna długość: 900 metrów bieżących, (szpule/opakowania po 300 m.b.)</w:t>
            </w:r>
            <w:r w:rsidR="005756C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5A98B" w14:textId="26979996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73BC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96C58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E1C38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ED8FA6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AC9E15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5B7E79" w:rsidRPr="00D54F4D" w14:paraId="6AA8C3A5" w14:textId="3A658C91" w:rsidTr="005D378E">
        <w:trPr>
          <w:trHeight w:val="56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EBE00B" w14:textId="77777777" w:rsidR="005B7E79" w:rsidRPr="00043FFA" w:rsidRDefault="005B7E79" w:rsidP="005B7E7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FFA">
              <w:rPr>
                <w:rFonts w:ascii="Arial" w:hAnsi="Arial" w:cs="Arial"/>
                <w:b/>
                <w:bCs/>
                <w:sz w:val="20"/>
                <w:szCs w:val="20"/>
              </w:rPr>
              <w:t>HIKVISION</w:t>
            </w:r>
          </w:p>
          <w:p w14:paraId="13FEC397" w14:textId="77777777" w:rsidR="005B7E79" w:rsidRPr="00043FFA" w:rsidRDefault="005B7E79" w:rsidP="005B7E7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FFA">
              <w:rPr>
                <w:rFonts w:ascii="Arial" w:hAnsi="Arial" w:cs="Arial"/>
                <w:b/>
                <w:bCs/>
                <w:sz w:val="20"/>
                <w:szCs w:val="20"/>
              </w:rPr>
              <w:t>DS-2CD2686G2-IZS</w:t>
            </w:r>
          </w:p>
          <w:p w14:paraId="2FD95288" w14:textId="2FA2372C" w:rsidR="005B7E79" w:rsidRPr="00D54F4D" w:rsidRDefault="005B7E79" w:rsidP="005B7E79">
            <w:pPr>
              <w:spacing w:after="0" w:line="240" w:lineRule="auto"/>
              <w:rPr>
                <w:rFonts w:eastAsia="Calibri" w:cstheme="minorHAnsi"/>
                <w:b/>
                <w:bCs/>
              </w:rPr>
            </w:pPr>
            <w:r w:rsidRPr="00043FFA">
              <w:rPr>
                <w:rFonts w:ascii="Arial" w:hAnsi="Arial" w:cs="Arial"/>
                <w:b/>
                <w:bCs/>
                <w:sz w:val="20"/>
                <w:szCs w:val="20"/>
              </w:rPr>
              <w:t>(2.8-12MM)(C)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B591D" w14:textId="77777777" w:rsidR="005B7E79" w:rsidRPr="00043FFA" w:rsidRDefault="005B7E79" w:rsidP="005B7E79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Kamera IP Hikvision w obudowie typu bullet, rozdzielczość 8MP (max. 3840×2160@20kl/s), przetwornik: 1/2” Progressive Scan</w:t>
            </w:r>
          </w:p>
          <w:p w14:paraId="6790AE44" w14:textId="1E05ACF1" w:rsidR="005B7E79" w:rsidRPr="00043FFA" w:rsidRDefault="005B7E79" w:rsidP="005B7E79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CMOS, czułość: 0.011Lux@ F1.4 (wł. AGC), 0 Lux z IR, zasięg IR do 50m, dzień/noc ICR, obiektyw: 2.8mm - 12 mm/F1.4,kompresja: H.265+/H.265/H.264+/H.264/MJPEG, trzy strumienie, WDR: 120dB, 3D DNR, BLC, HLC, ROI: 1 obszar, Ochrona</w:t>
            </w:r>
            <w:r w:rsidR="009F0EC7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 xml:space="preserve"> </w:t>
            </w: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obwodowa: detekcja przekroczenia linii, detekcja intruza, detekcja wejścia/wyjścia z obszaru, filtrowanie fałszywych</w:t>
            </w:r>
          </w:p>
          <w:p w14:paraId="5294B473" w14:textId="6FD09685" w:rsidR="005B7E79" w:rsidRPr="00043FFA" w:rsidRDefault="005B7E79" w:rsidP="005B7E79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alarmów(klasyfikacja obiektów), Podstawowe zdarzenia: Detekcja ruchu, sabotaż, detekcja zmiany sceny, wyjątki, 3-osiowa</w:t>
            </w:r>
            <w:r w:rsidR="009F0EC7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 xml:space="preserve"> r</w:t>
            </w: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egulacja położenia, przycisk reset, slot na kartę do 256GB, Wej/wyj audio: 1/1. Wej/wyj alarmowe: 1/1, Wymiary: ?144×333 mm,</w:t>
            </w:r>
          </w:p>
          <w:p w14:paraId="1A6812A0" w14:textId="2DDB8408" w:rsidR="005B7E79" w:rsidRPr="00D54F4D" w:rsidRDefault="005B7E79" w:rsidP="005B7E79">
            <w:pPr>
              <w:spacing w:after="0" w:line="240" w:lineRule="auto"/>
              <w:rPr>
                <w:rFonts w:eastAsia="Times New Roman" w:cstheme="minorHAnsi"/>
                <w:color w:val="1D1D1B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Stopień ochrony: IP66, IK10. Temperatura pracy: -30°C do +60°C. Zasilanie 12VDC/PoE.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F4863" w14:textId="59650218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CE73BC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AE410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C21CF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A06E7" w14:textId="77777777" w:rsidR="005B7E79" w:rsidRPr="00D54F4D" w:rsidRDefault="005B7E79" w:rsidP="005B7E7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CD4F2B" w:rsidRPr="00D54F4D" w14:paraId="02B6B8E3" w14:textId="7EBDF5AA" w:rsidTr="00DE06EA">
        <w:trPr>
          <w:trHeight w:val="56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8E4B" w14:textId="006A0D09" w:rsidR="00CD4F2B" w:rsidRPr="00D54F4D" w:rsidRDefault="00CD4F2B" w:rsidP="00CD4F2B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</w:rPr>
            </w:pPr>
            <w:r w:rsidRPr="00D54F4D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lastRenderedPageBreak/>
              <w:t>symbol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C1C14" w14:textId="7F82BA21" w:rsidR="00CD4F2B" w:rsidRPr="00D54F4D" w:rsidRDefault="00CD4F2B" w:rsidP="00CD4F2B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D54F4D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opis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E119E" w14:textId="552B761B" w:rsidR="00CD4F2B" w:rsidRPr="00D54F4D" w:rsidRDefault="00CD4F2B" w:rsidP="00CD4F2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54F4D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68034" w14:textId="7F5EC43E" w:rsidR="00CD4F2B" w:rsidRPr="00D54F4D" w:rsidRDefault="00CD4F2B" w:rsidP="00CD4F2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cena [netto]</w:t>
            </w: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  <w:t>detal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13810" w14:textId="719B87F0" w:rsidR="00CD4F2B" w:rsidRPr="00D54F4D" w:rsidRDefault="00CD4F2B" w:rsidP="00CD4F2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rabat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08A3D" w14:textId="76BB077B" w:rsidR="00CD4F2B" w:rsidRPr="00D54F4D" w:rsidRDefault="00CD4F2B" w:rsidP="00CD4F2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cena [netto]</w:t>
            </w: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  <w:t>po rabacie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42A7D" w14:textId="001AFF49" w:rsidR="00CD4F2B" w:rsidRPr="00D54F4D" w:rsidRDefault="00CD4F2B" w:rsidP="00CD4F2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wartość</w:t>
            </w: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  <w:t>[netto]</w:t>
            </w:r>
          </w:p>
        </w:tc>
      </w:tr>
      <w:tr w:rsidR="00E73E6F" w:rsidRPr="00D54F4D" w14:paraId="5688A0AC" w14:textId="6EBDB7FC" w:rsidTr="00323E90">
        <w:trPr>
          <w:trHeight w:val="563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B95CD" w14:textId="77777777" w:rsidR="00E73E6F" w:rsidRPr="00043FFA" w:rsidRDefault="00E73E6F" w:rsidP="00E73E6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FFA">
              <w:rPr>
                <w:rFonts w:ascii="Arial" w:hAnsi="Arial" w:cs="Arial"/>
                <w:b/>
                <w:bCs/>
                <w:sz w:val="20"/>
                <w:szCs w:val="20"/>
              </w:rPr>
              <w:t>HIKVISION</w:t>
            </w:r>
          </w:p>
          <w:p w14:paraId="36DF91D1" w14:textId="4ACECE96" w:rsidR="00E73E6F" w:rsidRPr="00D54F4D" w:rsidRDefault="00E73E6F" w:rsidP="00E73E6F">
            <w:pPr>
              <w:spacing w:after="0" w:line="240" w:lineRule="auto"/>
              <w:rPr>
                <w:rFonts w:eastAsia="Calibri" w:cstheme="minorHAnsi"/>
                <w:b/>
                <w:bCs/>
              </w:rPr>
            </w:pPr>
            <w:r w:rsidRPr="00043FFA">
              <w:rPr>
                <w:rFonts w:ascii="Arial" w:hAnsi="Arial" w:cs="Arial"/>
                <w:b/>
                <w:bCs/>
                <w:sz w:val="20"/>
                <w:szCs w:val="20"/>
              </w:rPr>
              <w:t>DS-7608NI-K2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826BB" w14:textId="77777777" w:rsidR="00E73E6F" w:rsidRPr="00043FFA" w:rsidRDefault="00E73E6F" w:rsidP="00E73E6F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DS-7608NI-K2 - 8-kanałowy rejestrator, dedykowany do pracy w małym systemie monitoringu IP. Bitrate wejściowy na poziomie 80 Mb/s i możliwość obsługi 8 kamer IP w max. rozdzielczości 8 Mpx. Wbudowany interfejs sieciowy gigabit Ethernet. Możliwość obsługi z poziomu platformy Hik-Connect (chmura).</w:t>
            </w:r>
          </w:p>
          <w:p w14:paraId="5152D6C2" w14:textId="77777777" w:rsidR="00E73E6F" w:rsidRPr="00043FFA" w:rsidRDefault="00E73E6F" w:rsidP="00E73E6F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Obsługa podstawowych funkcji inteligentnej analizy obrazy VCA. Miejsce na 2 dyski twarde SATA, o maksymalnej pojemności 6 TB (12 TB łącznie).</w:t>
            </w:r>
          </w:p>
          <w:p w14:paraId="39E9BEFE" w14:textId="51DFE101" w:rsidR="00E73E6F" w:rsidRPr="00D54F4D" w:rsidRDefault="00E73E6F" w:rsidP="00E73E6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Wyjścia wideo 1x HDMI i 1x VGA (max. rozdzielczość wyświetlania: 3840 x 2160). Wbudowane 2 porty USB (1x USB 2.0 i 1x USB 3.0). Wbudowane 4 wejścia i 1 wyjście audio. Kompresja H.265+ / H.265 / H.264+ / H.264</w:t>
            </w:r>
            <w:r w:rsidR="005756C6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0EC5D" w14:textId="5F3E2D44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8365B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5A2BFC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561DD0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C2A866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E73E6F" w:rsidRPr="00D54F4D" w14:paraId="310E02A6" w14:textId="77777777" w:rsidTr="002B38BE">
        <w:trPr>
          <w:trHeight w:val="563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B834F" w14:textId="77777777" w:rsidR="00E73E6F" w:rsidRPr="00043FFA" w:rsidRDefault="00E73E6F" w:rsidP="00E73E6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F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DYSK TWARDY </w:t>
            </w:r>
          </w:p>
          <w:p w14:paraId="41CAB9D1" w14:textId="24C96656" w:rsidR="00E73E6F" w:rsidRPr="00D54F4D" w:rsidRDefault="00E73E6F" w:rsidP="00E73E6F">
            <w:pPr>
              <w:spacing w:after="0" w:line="240" w:lineRule="auto"/>
              <w:rPr>
                <w:rFonts w:eastAsia="Calibri" w:cstheme="minorHAnsi"/>
                <w:b/>
                <w:bCs/>
              </w:rPr>
            </w:pPr>
            <w:r w:rsidRPr="00043FFA">
              <w:rPr>
                <w:rFonts w:ascii="Arial" w:hAnsi="Arial" w:cs="Arial"/>
                <w:b/>
                <w:bCs/>
                <w:sz w:val="20"/>
                <w:szCs w:val="20"/>
              </w:rPr>
              <w:t>6TB SEAGATE/VX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7B5CD" w14:textId="77777777" w:rsidR="00E73E6F" w:rsidRPr="00043FFA" w:rsidRDefault="00E73E6F" w:rsidP="00E73E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Dysk twardy serii SkyHawk Surveillance o pojemności 6TB marki Seagate. Model ST6000VX00x dedykowany jest do systemów</w:t>
            </w:r>
          </w:p>
          <w:p w14:paraId="6EB65B07" w14:textId="77777777" w:rsidR="00E73E6F" w:rsidRPr="00043FFA" w:rsidRDefault="00E73E6F" w:rsidP="00E73E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monitoringu całodobowego, obsługuje do 64 kamer wysokiej rozdzielczości. HDD dostosowany jest do pracy ciągłej przy</w:t>
            </w:r>
          </w:p>
          <w:p w14:paraId="64CF0869" w14:textId="77777777" w:rsidR="00E73E6F" w:rsidRPr="00043FFA" w:rsidRDefault="00E73E6F" w:rsidP="00E73E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obciążeniu do 180TB/rok, charakteryzuje go wielkość 3,5", interfejs SATA 6 Gb/s, pamięć podręczna 256MB, średnia szybkość</w:t>
            </w:r>
          </w:p>
          <w:p w14:paraId="1947644A" w14:textId="7582A17F" w:rsidR="00E73E6F" w:rsidRPr="00D54F4D" w:rsidRDefault="00E73E6F" w:rsidP="00E73E6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43F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transmisji 180 MB/s.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F2ACB" w14:textId="2F7A80EB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9ABA1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9F8F6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0B50F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7EC311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E73E6F" w:rsidRPr="00D54F4D" w14:paraId="61AB6299" w14:textId="77777777" w:rsidTr="002B38BE">
        <w:trPr>
          <w:trHeight w:val="563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093E9" w14:textId="77777777" w:rsidR="00E73E6F" w:rsidRPr="00043FFA" w:rsidRDefault="00E73E6F" w:rsidP="00E73E6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FFA">
              <w:rPr>
                <w:rFonts w:ascii="Arial" w:hAnsi="Arial" w:cs="Arial"/>
                <w:b/>
                <w:bCs/>
                <w:sz w:val="20"/>
                <w:szCs w:val="20"/>
              </w:rPr>
              <w:t>HIKVISION</w:t>
            </w:r>
          </w:p>
          <w:p w14:paraId="09E0BD9D" w14:textId="562711A2" w:rsidR="00E73E6F" w:rsidRPr="00D54F4D" w:rsidRDefault="00E73E6F" w:rsidP="00E73E6F">
            <w:pPr>
              <w:spacing w:after="0" w:line="240" w:lineRule="auto"/>
              <w:rPr>
                <w:rFonts w:eastAsia="Calibri" w:cstheme="minorHAnsi"/>
                <w:b/>
                <w:bCs/>
              </w:rPr>
            </w:pPr>
            <w:r w:rsidRPr="00043FFA">
              <w:rPr>
                <w:rFonts w:ascii="Arial" w:hAnsi="Arial" w:cs="Arial"/>
                <w:b/>
                <w:bCs/>
                <w:sz w:val="20"/>
                <w:szCs w:val="20"/>
              </w:rPr>
              <w:t>DS-1476ZJ-SUS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6DCFF" w14:textId="187A9574" w:rsidR="00E73E6F" w:rsidRPr="00C434D9" w:rsidRDefault="00E73E6F" w:rsidP="00E73E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43F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Adapter narożny do montażu kamer DS-2CD26x5FWD, DS-2CD26x3G0, do uchwytów: DS-1473ZJ-155, DS-1473ZJ-135</w:t>
            </w:r>
            <w:r w:rsidR="005756C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8D584" w14:textId="264F88F5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043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53E93E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27C386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84908C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AA0C6C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E73E6F" w:rsidRPr="00D54F4D" w14:paraId="0E54C8E0" w14:textId="77777777" w:rsidTr="002B38BE">
        <w:trPr>
          <w:trHeight w:val="563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5DF11" w14:textId="77777777" w:rsidR="00E73E6F" w:rsidRDefault="00E73E6F" w:rsidP="00E73E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973BC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EWIMAR</w:t>
            </w:r>
          </w:p>
          <w:p w14:paraId="56EA0A74" w14:textId="178B74A2" w:rsidR="00E73E6F" w:rsidRPr="00D54F4D" w:rsidRDefault="00E73E6F" w:rsidP="00E73E6F">
            <w:pPr>
              <w:spacing w:after="0" w:line="240" w:lineRule="auto"/>
              <w:rPr>
                <w:rFonts w:eastAsia="Calibri" w:cstheme="minorHAnsi"/>
                <w:b/>
                <w:bCs/>
              </w:rPr>
            </w:pPr>
            <w:r w:rsidRPr="00E864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PTF-51-EXT/PoE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FFAD3" w14:textId="31C446E1" w:rsidR="00E73E6F" w:rsidRPr="00C434D9" w:rsidRDefault="00E73E6F" w:rsidP="00E73E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864F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1-kanałowe zabezpieczenie przeciwprzepięciowe serii PRO</w:t>
            </w:r>
            <w:r w:rsidR="0007157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E864F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 systemów IP z ochroną PoE</w:t>
            </w:r>
            <w:r w:rsidR="005756C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66610" w14:textId="7371F81B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73BC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6665EE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612784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5B470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582373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E73E6F" w:rsidRPr="00D54F4D" w14:paraId="04A5DC0D" w14:textId="77777777" w:rsidTr="002B38BE">
        <w:trPr>
          <w:trHeight w:val="563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DC858" w14:textId="76480D3B" w:rsidR="00E73E6F" w:rsidRPr="00D54F4D" w:rsidRDefault="00E73E6F" w:rsidP="00E73E6F">
            <w:pPr>
              <w:spacing w:after="0" w:line="240" w:lineRule="auto"/>
              <w:rPr>
                <w:rFonts w:eastAsia="Calibri" w:cstheme="minorHAnsi"/>
                <w:b/>
                <w:bCs/>
              </w:rPr>
            </w:pPr>
            <w:r w:rsidRPr="00973BC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PULSAR</w:t>
            </w:r>
            <w:r w:rsidRPr="00973BC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SFG64F1WP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B9A34" w14:textId="45308027" w:rsidR="00E73E6F" w:rsidRPr="00D54F4D" w:rsidRDefault="00E73E6F" w:rsidP="00E73E6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3B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SFG64F1WP, 6-portowy switch PoE przeznaczony do zasilania kamer IP pracujących w Standardzie IEEE 802.3af/at. Switch na portach od 1 do 4 posiada funkcję automatycznej detekcji urządzeń zasilanych w standardzie PoE/PoE+. Zasilacz w komplecie.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7AC9C" w14:textId="70B12B69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73BC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A5AFEB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5A9CA4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82A5A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BD9263" w14:textId="77777777" w:rsidR="00E73E6F" w:rsidRPr="00D54F4D" w:rsidRDefault="00E73E6F" w:rsidP="00E73E6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E73E6F" w:rsidRPr="00732A80" w14:paraId="08F7D005" w14:textId="77777777" w:rsidTr="002B38BE">
        <w:trPr>
          <w:trHeight w:val="240"/>
        </w:trPr>
        <w:tc>
          <w:tcPr>
            <w:tcW w:w="106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E6365" w14:textId="77777777" w:rsidR="00E73E6F" w:rsidRPr="00732A80" w:rsidRDefault="00E73E6F" w:rsidP="00E73E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73E6F" w:rsidRPr="00732A80" w14:paraId="64EF13D3" w14:textId="77777777" w:rsidTr="002B38BE">
        <w:trPr>
          <w:trHeight w:val="240"/>
        </w:trPr>
        <w:tc>
          <w:tcPr>
            <w:tcW w:w="69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3F761" w14:textId="77777777" w:rsidR="00E73E6F" w:rsidRPr="00732A80" w:rsidRDefault="00E73E6F" w:rsidP="00E73E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61A7C" w14:textId="77777777" w:rsidR="00E73E6F" w:rsidRPr="00732A80" w:rsidRDefault="00E73E6F" w:rsidP="00E73E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32A8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[netto]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2BD25" w14:textId="36325B35" w:rsidR="00E73E6F" w:rsidRPr="00732A80" w:rsidRDefault="008A6A52" w:rsidP="00E73E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 </w:t>
            </w:r>
            <w:r w:rsidR="00E73E6F"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zł</w:t>
            </w:r>
          </w:p>
        </w:tc>
      </w:tr>
      <w:tr w:rsidR="00E73E6F" w:rsidRPr="00732A80" w14:paraId="4DBC30C9" w14:textId="77777777" w:rsidTr="002B38BE">
        <w:trPr>
          <w:trHeight w:val="240"/>
        </w:trPr>
        <w:tc>
          <w:tcPr>
            <w:tcW w:w="69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86842" w14:textId="77777777" w:rsidR="00E73E6F" w:rsidRPr="00732A80" w:rsidRDefault="00E73E6F" w:rsidP="00E73E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48751" w14:textId="77777777" w:rsidR="00E73E6F" w:rsidRPr="00732A80" w:rsidRDefault="00E73E6F" w:rsidP="00E73E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32A8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[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VAT</w:t>
            </w:r>
            <w:r w:rsidRPr="00732A8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7F203" w14:textId="77777777" w:rsidR="00E73E6F" w:rsidRPr="00732A80" w:rsidRDefault="00E73E6F" w:rsidP="00E73E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E73E6F" w:rsidRPr="00732A80" w14:paraId="4AD61AFE" w14:textId="77777777" w:rsidTr="002B38BE">
        <w:trPr>
          <w:trHeight w:val="240"/>
        </w:trPr>
        <w:tc>
          <w:tcPr>
            <w:tcW w:w="69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87BBE" w14:textId="77777777" w:rsidR="00E73E6F" w:rsidRPr="00732A80" w:rsidRDefault="00E73E6F" w:rsidP="00E73E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FF101" w14:textId="77777777" w:rsidR="00E73E6F" w:rsidRPr="00732A80" w:rsidRDefault="00E73E6F" w:rsidP="00E73E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732A80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[brutto]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D8A0F" w14:textId="12CEF512" w:rsidR="00E73E6F" w:rsidRPr="00732A80" w:rsidRDefault="008A6A52" w:rsidP="00E73E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 </w:t>
            </w:r>
            <w:r w:rsidR="00E73E6F" w:rsidRPr="00732A8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zł</w:t>
            </w:r>
          </w:p>
        </w:tc>
      </w:tr>
    </w:tbl>
    <w:p w14:paraId="0CCB0A36" w14:textId="6453807F" w:rsidR="0062150F" w:rsidRDefault="0062150F" w:rsidP="00C60C19"/>
    <w:p w14:paraId="3520AF6E" w14:textId="77777777" w:rsidR="002D7D84" w:rsidRDefault="002D7D84" w:rsidP="00C60C19"/>
    <w:p w14:paraId="342641FF" w14:textId="77777777" w:rsidR="002D7D84" w:rsidRDefault="002D7D84" w:rsidP="00C60C19"/>
    <w:p w14:paraId="3E8B0495" w14:textId="77777777" w:rsidR="002D7D84" w:rsidRDefault="002D7D84" w:rsidP="00C60C19"/>
    <w:p w14:paraId="66715368" w14:textId="77777777" w:rsidR="002D7D84" w:rsidRDefault="002D7D84" w:rsidP="00C60C19"/>
    <w:p w14:paraId="727581E4" w14:textId="7021B1F5" w:rsidR="0062150F" w:rsidRDefault="0062150F" w:rsidP="0062150F">
      <w:pPr>
        <w:spacing w:after="0"/>
        <w:jc w:val="right"/>
      </w:pPr>
      <w:r>
        <w:t>……………………………………….</w:t>
      </w:r>
    </w:p>
    <w:p w14:paraId="5A064196" w14:textId="4DC053F6" w:rsidR="0062150F" w:rsidRPr="00910B87" w:rsidRDefault="0062150F" w:rsidP="0062150F">
      <w:pPr>
        <w:spacing w:after="0"/>
        <w:jc w:val="right"/>
      </w:pPr>
      <w:r>
        <w:t>podpis oferenta</w:t>
      </w:r>
    </w:p>
    <w:sectPr w:rsidR="0062150F" w:rsidRPr="00910B8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A9315" w14:textId="77777777" w:rsidR="00CD26DE" w:rsidRDefault="00CD26DE" w:rsidP="0062150F">
      <w:pPr>
        <w:spacing w:after="0" w:line="240" w:lineRule="auto"/>
      </w:pPr>
      <w:r>
        <w:separator/>
      </w:r>
    </w:p>
  </w:endnote>
  <w:endnote w:type="continuationSeparator" w:id="0">
    <w:p w14:paraId="2D27D838" w14:textId="77777777" w:rsidR="00CD26DE" w:rsidRDefault="00CD26DE" w:rsidP="00621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30D11" w14:textId="77777777" w:rsidR="00CD26DE" w:rsidRDefault="00CD26DE" w:rsidP="0062150F">
      <w:pPr>
        <w:spacing w:after="0" w:line="240" w:lineRule="auto"/>
      </w:pPr>
      <w:r>
        <w:separator/>
      </w:r>
    </w:p>
  </w:footnote>
  <w:footnote w:type="continuationSeparator" w:id="0">
    <w:p w14:paraId="39CD31CE" w14:textId="77777777" w:rsidR="00CD26DE" w:rsidRDefault="00CD26DE" w:rsidP="006215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F3D48" w14:textId="1FF1E85C" w:rsidR="0062150F" w:rsidRPr="0062150F" w:rsidRDefault="0062150F" w:rsidP="0062150F">
    <w:pPr>
      <w:pStyle w:val="Nagwek"/>
      <w:jc w:val="right"/>
      <w:rPr>
        <w:sz w:val="20"/>
        <w:szCs w:val="20"/>
      </w:rPr>
    </w:pPr>
    <w:r w:rsidRPr="0062150F">
      <w:rPr>
        <w:sz w:val="20"/>
        <w:szCs w:val="20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F01CD"/>
    <w:multiLevelType w:val="hybridMultilevel"/>
    <w:tmpl w:val="780CDE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A3F"/>
    <w:rsid w:val="00021F33"/>
    <w:rsid w:val="000364F1"/>
    <w:rsid w:val="00044C72"/>
    <w:rsid w:val="0006117E"/>
    <w:rsid w:val="0007157D"/>
    <w:rsid w:val="0009453A"/>
    <w:rsid w:val="000C78C1"/>
    <w:rsid w:val="000D1A2B"/>
    <w:rsid w:val="000E3DF7"/>
    <w:rsid w:val="000E675B"/>
    <w:rsid w:val="00214936"/>
    <w:rsid w:val="002B38BE"/>
    <w:rsid w:val="002B6575"/>
    <w:rsid w:val="002C7BF4"/>
    <w:rsid w:val="002D7D84"/>
    <w:rsid w:val="00326DDD"/>
    <w:rsid w:val="00360B04"/>
    <w:rsid w:val="0039213A"/>
    <w:rsid w:val="003C0C83"/>
    <w:rsid w:val="003D2796"/>
    <w:rsid w:val="00424C3C"/>
    <w:rsid w:val="00436B93"/>
    <w:rsid w:val="004637DE"/>
    <w:rsid w:val="004745DF"/>
    <w:rsid w:val="00480F2B"/>
    <w:rsid w:val="00493EE2"/>
    <w:rsid w:val="004E03A4"/>
    <w:rsid w:val="00515DEC"/>
    <w:rsid w:val="00523787"/>
    <w:rsid w:val="00557A3F"/>
    <w:rsid w:val="005756C6"/>
    <w:rsid w:val="005B7E79"/>
    <w:rsid w:val="005F03CC"/>
    <w:rsid w:val="00620D0B"/>
    <w:rsid w:val="0062150F"/>
    <w:rsid w:val="00650959"/>
    <w:rsid w:val="00653784"/>
    <w:rsid w:val="0066430D"/>
    <w:rsid w:val="00672B2B"/>
    <w:rsid w:val="006E45BC"/>
    <w:rsid w:val="00732A80"/>
    <w:rsid w:val="00770228"/>
    <w:rsid w:val="00770FA7"/>
    <w:rsid w:val="00771FA7"/>
    <w:rsid w:val="007829F7"/>
    <w:rsid w:val="00792024"/>
    <w:rsid w:val="007D3F0C"/>
    <w:rsid w:val="007F5D27"/>
    <w:rsid w:val="00851C46"/>
    <w:rsid w:val="0087067E"/>
    <w:rsid w:val="00871ED5"/>
    <w:rsid w:val="00877BEA"/>
    <w:rsid w:val="008A6A52"/>
    <w:rsid w:val="008F6CF1"/>
    <w:rsid w:val="00910B87"/>
    <w:rsid w:val="00921AAA"/>
    <w:rsid w:val="00944455"/>
    <w:rsid w:val="00951331"/>
    <w:rsid w:val="009561EF"/>
    <w:rsid w:val="009613BD"/>
    <w:rsid w:val="009F0EC7"/>
    <w:rsid w:val="009F281A"/>
    <w:rsid w:val="00A169F9"/>
    <w:rsid w:val="00A36F5E"/>
    <w:rsid w:val="00A74929"/>
    <w:rsid w:val="00A97DD2"/>
    <w:rsid w:val="00AB6325"/>
    <w:rsid w:val="00AC6397"/>
    <w:rsid w:val="00AD27B7"/>
    <w:rsid w:val="00BB428E"/>
    <w:rsid w:val="00BE2F4C"/>
    <w:rsid w:val="00BF3E36"/>
    <w:rsid w:val="00C21A7D"/>
    <w:rsid w:val="00C434D9"/>
    <w:rsid w:val="00C56977"/>
    <w:rsid w:val="00C60C19"/>
    <w:rsid w:val="00CA3785"/>
    <w:rsid w:val="00CD0B22"/>
    <w:rsid w:val="00CD26DE"/>
    <w:rsid w:val="00CD4F2B"/>
    <w:rsid w:val="00D54F4D"/>
    <w:rsid w:val="00D669FA"/>
    <w:rsid w:val="00D733C9"/>
    <w:rsid w:val="00D739D8"/>
    <w:rsid w:val="00D7723D"/>
    <w:rsid w:val="00DC7D11"/>
    <w:rsid w:val="00DD21F6"/>
    <w:rsid w:val="00DF70D3"/>
    <w:rsid w:val="00E1334A"/>
    <w:rsid w:val="00E264FA"/>
    <w:rsid w:val="00E73E6F"/>
    <w:rsid w:val="00E87D79"/>
    <w:rsid w:val="00E9757A"/>
    <w:rsid w:val="00ED4243"/>
    <w:rsid w:val="00F673D8"/>
    <w:rsid w:val="00F73F8F"/>
    <w:rsid w:val="00F7631F"/>
    <w:rsid w:val="00F82549"/>
    <w:rsid w:val="00FA0E88"/>
    <w:rsid w:val="00FC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35A09"/>
  <w15:chartTrackingRefBased/>
  <w15:docId w15:val="{A3AB9EEB-8C5D-4A14-9D04-90967F2D6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21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215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150F"/>
  </w:style>
  <w:style w:type="paragraph" w:styleId="Stopka">
    <w:name w:val="footer"/>
    <w:basedOn w:val="Normalny"/>
    <w:link w:val="StopkaZnak"/>
    <w:uiPriority w:val="99"/>
    <w:unhideWhenUsed/>
    <w:rsid w:val="006215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150F"/>
  </w:style>
  <w:style w:type="paragraph" w:customStyle="1" w:styleId="Default">
    <w:name w:val="Default"/>
    <w:qFormat/>
    <w:rsid w:val="0062150F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215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4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67CCC-DD2F-4593-9FFD-47883E73A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924</Words>
  <Characters>5548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Stypiński</dc:creator>
  <cp:keywords/>
  <dc:description/>
  <cp:lastModifiedBy>Adam Stypiński</cp:lastModifiedBy>
  <cp:revision>93</cp:revision>
  <dcterms:created xsi:type="dcterms:W3CDTF">2020-11-19T12:32:00Z</dcterms:created>
  <dcterms:modified xsi:type="dcterms:W3CDTF">2021-11-04T07:17:00Z</dcterms:modified>
</cp:coreProperties>
</file>