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81B" w:rsidRPr="00AC3229" w:rsidRDefault="0012081B" w:rsidP="007167EA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  <w:highlight w:val="yellow"/>
        </w:rPr>
      </w:pPr>
    </w:p>
    <w:p w:rsidR="000045CD" w:rsidRPr="00874DC7" w:rsidRDefault="00F73E86" w:rsidP="007167EA">
      <w:pPr>
        <w:shd w:val="clear" w:color="auto" w:fill="FBE4D5" w:themeFill="accent2" w:themeFillTint="33"/>
        <w:spacing w:after="0" w:line="276" w:lineRule="auto"/>
        <w:jc w:val="center"/>
        <w:rPr>
          <w:rFonts w:ascii="Arial" w:hAnsi="Arial" w:cs="Arial"/>
          <w:b/>
        </w:rPr>
      </w:pPr>
      <w:r w:rsidRPr="00874DC7">
        <w:rPr>
          <w:rFonts w:ascii="Arial" w:hAnsi="Arial" w:cs="Arial"/>
          <w:b/>
        </w:rPr>
        <w:t>SZCZEGÓŁOWY OPIS PRZEDMIOTU ZAMÓWIENIA</w:t>
      </w:r>
    </w:p>
    <w:p w:rsidR="00F73E86" w:rsidRPr="00874DC7" w:rsidRDefault="00F73E86" w:rsidP="007167EA">
      <w:pPr>
        <w:shd w:val="clear" w:color="auto" w:fill="FBE4D5" w:themeFill="accent2" w:themeFillTint="33"/>
        <w:spacing w:after="0" w:line="276" w:lineRule="auto"/>
        <w:jc w:val="center"/>
        <w:rPr>
          <w:rFonts w:ascii="Arial" w:hAnsi="Arial" w:cs="Arial"/>
          <w:b/>
        </w:rPr>
      </w:pPr>
      <w:r w:rsidRPr="00874DC7">
        <w:rPr>
          <w:rFonts w:ascii="Arial" w:hAnsi="Arial" w:cs="Arial"/>
          <w:b/>
        </w:rPr>
        <w:t xml:space="preserve">DLA CZĘŚCI </w:t>
      </w:r>
      <w:r w:rsidR="00CA4B7D" w:rsidRPr="00874DC7">
        <w:rPr>
          <w:rFonts w:ascii="Arial" w:hAnsi="Arial" w:cs="Arial"/>
          <w:b/>
        </w:rPr>
        <w:t>3</w:t>
      </w:r>
    </w:p>
    <w:p w:rsidR="00F73E86" w:rsidRPr="00874DC7" w:rsidRDefault="00F73E86" w:rsidP="007167EA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F73E86" w:rsidRPr="00874DC7" w:rsidRDefault="00F73E86" w:rsidP="007167EA">
      <w:pPr>
        <w:spacing w:after="120" w:line="276" w:lineRule="auto"/>
        <w:jc w:val="both"/>
        <w:rPr>
          <w:rFonts w:ascii="Arial" w:eastAsia="Calibri" w:hAnsi="Arial" w:cs="Arial"/>
        </w:rPr>
      </w:pPr>
      <w:r w:rsidRPr="00874DC7">
        <w:rPr>
          <w:rFonts w:ascii="Arial" w:eastAsia="Calibri" w:hAnsi="Arial" w:cs="Arial"/>
        </w:rPr>
        <w:t xml:space="preserve">Przedmiotem zamówienia dla </w:t>
      </w:r>
      <w:r w:rsidRPr="00874DC7">
        <w:rPr>
          <w:rFonts w:ascii="Arial" w:eastAsia="Calibri" w:hAnsi="Arial" w:cs="Arial"/>
          <w:b/>
        </w:rPr>
        <w:t xml:space="preserve">CZĘŚCI </w:t>
      </w:r>
      <w:r w:rsidR="00CA4B7D" w:rsidRPr="00874DC7">
        <w:rPr>
          <w:rFonts w:ascii="Arial" w:eastAsia="Calibri" w:hAnsi="Arial" w:cs="Arial"/>
          <w:b/>
        </w:rPr>
        <w:t>3</w:t>
      </w:r>
      <w:r w:rsidRPr="00874DC7">
        <w:rPr>
          <w:rFonts w:ascii="Arial" w:eastAsia="Calibri" w:hAnsi="Arial" w:cs="Arial"/>
        </w:rPr>
        <w:t xml:space="preserve"> jest:</w:t>
      </w:r>
    </w:p>
    <w:p w:rsidR="00CA4B7D" w:rsidRPr="00874DC7" w:rsidRDefault="00CA4B7D" w:rsidP="007167EA">
      <w:pPr>
        <w:shd w:val="clear" w:color="auto" w:fill="FBE4D5" w:themeFill="accent2" w:themeFillTint="33"/>
        <w:spacing w:after="0" w:line="276" w:lineRule="auto"/>
        <w:jc w:val="both"/>
        <w:rPr>
          <w:rFonts w:ascii="Arial" w:hAnsi="Arial" w:cs="Arial"/>
          <w:b/>
          <w:i/>
        </w:rPr>
      </w:pPr>
      <w:r w:rsidRPr="00874DC7">
        <w:rPr>
          <w:rFonts w:ascii="Arial" w:hAnsi="Arial" w:cs="Arial"/>
          <w:b/>
          <w:i/>
        </w:rPr>
        <w:t>opracowanie dokumentacji projektowo – technicznej i kosztorysowej na potrzeby wykonania odwodnienia i zabezpieczenia przed wilgocią budynku Automatycznej Stacji Synoptycznej w</w:t>
      </w:r>
      <w:r w:rsidR="003855D6" w:rsidRPr="00874DC7">
        <w:rPr>
          <w:rFonts w:ascii="Arial" w:hAnsi="Arial" w:cs="Arial"/>
          <w:b/>
          <w:i/>
        </w:rPr>
        <w:t> </w:t>
      </w:r>
      <w:r w:rsidRPr="00874DC7">
        <w:rPr>
          <w:rFonts w:ascii="Arial" w:hAnsi="Arial" w:cs="Arial"/>
          <w:b/>
          <w:i/>
        </w:rPr>
        <w:t xml:space="preserve">Legnicy, budynku Automatycznej Stacji Synoptycznej w Lesznie oraz budynku Stacji </w:t>
      </w:r>
      <w:proofErr w:type="spellStart"/>
      <w:r w:rsidRPr="00874DC7">
        <w:rPr>
          <w:rFonts w:ascii="Arial" w:hAnsi="Arial" w:cs="Arial"/>
          <w:b/>
          <w:i/>
        </w:rPr>
        <w:t>Hydrologiczno</w:t>
      </w:r>
      <w:proofErr w:type="spellEnd"/>
      <w:r w:rsidRPr="00874DC7">
        <w:rPr>
          <w:rFonts w:ascii="Arial" w:hAnsi="Arial" w:cs="Arial"/>
          <w:b/>
          <w:i/>
        </w:rPr>
        <w:t xml:space="preserve"> – Meteorologicznej w Zielonej Górze.</w:t>
      </w:r>
    </w:p>
    <w:p w:rsidR="00CA4B7D" w:rsidRPr="00874DC7" w:rsidRDefault="00CA4B7D" w:rsidP="007167EA">
      <w:pPr>
        <w:spacing w:after="0" w:line="276" w:lineRule="auto"/>
        <w:jc w:val="both"/>
        <w:rPr>
          <w:rFonts w:ascii="Arial" w:hAnsi="Arial" w:cs="Arial"/>
        </w:rPr>
      </w:pPr>
    </w:p>
    <w:p w:rsidR="00CA4B7D" w:rsidRPr="00874DC7" w:rsidRDefault="00CA4B7D" w:rsidP="007167EA">
      <w:pPr>
        <w:pStyle w:val="Akapitzlist"/>
        <w:numPr>
          <w:ilvl w:val="0"/>
          <w:numId w:val="13"/>
        </w:numPr>
        <w:shd w:val="clear" w:color="auto" w:fill="FBE4D5" w:themeFill="accent2" w:themeFillTint="33"/>
        <w:spacing w:after="0" w:line="276" w:lineRule="auto"/>
        <w:ind w:left="284" w:hanging="284"/>
        <w:jc w:val="both"/>
        <w:rPr>
          <w:rFonts w:ascii="Arial" w:hAnsi="Arial" w:cs="Arial"/>
          <w:b/>
        </w:rPr>
      </w:pPr>
      <w:r w:rsidRPr="00874DC7">
        <w:rPr>
          <w:rFonts w:ascii="Arial" w:hAnsi="Arial" w:cs="Arial"/>
          <w:b/>
        </w:rPr>
        <w:t>Przedmiot zamówienia publicznego obejmuje dla całości zamierzenia:</w:t>
      </w:r>
    </w:p>
    <w:p w:rsidR="00CA4B7D" w:rsidRPr="00874DC7" w:rsidRDefault="00CA4B7D" w:rsidP="007167EA">
      <w:pPr>
        <w:pStyle w:val="Akapitzlist"/>
        <w:numPr>
          <w:ilvl w:val="0"/>
          <w:numId w:val="28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 xml:space="preserve">Opracowanie wielobranżowej dokumentacji projektowej wraz z niezbędną infrastrukturą dla całości zamierzenia </w:t>
      </w:r>
    </w:p>
    <w:p w:rsidR="00CA4B7D" w:rsidRPr="00874DC7" w:rsidRDefault="00CA4B7D" w:rsidP="007167EA">
      <w:pPr>
        <w:pStyle w:val="Akapitzlist"/>
        <w:numPr>
          <w:ilvl w:val="0"/>
          <w:numId w:val="28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 xml:space="preserve">Uzyskanie niezbędnych decyzji administracyjnych (ostatecznych) umożliwiających wykonanie projektowanych robót budowlanych </w:t>
      </w:r>
    </w:p>
    <w:p w:rsidR="00CA4B7D" w:rsidRPr="00874DC7" w:rsidRDefault="00CA4B7D" w:rsidP="007167EA">
      <w:pPr>
        <w:pStyle w:val="Akapitzlist"/>
        <w:numPr>
          <w:ilvl w:val="0"/>
          <w:numId w:val="28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Pozostałe usługi niezbędne do realizacji przedmiotu zamówienia, które zobowiązany jest wykonać Wykonawca.</w:t>
      </w:r>
    </w:p>
    <w:p w:rsidR="00CA4B7D" w:rsidRPr="00874DC7" w:rsidRDefault="00CA4B7D" w:rsidP="007167EA">
      <w:pPr>
        <w:pStyle w:val="Akapitzlist"/>
        <w:numPr>
          <w:ilvl w:val="0"/>
          <w:numId w:val="28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Sprawowanie  pełno branżowego nadzoru autorskiego w okresie realizacji inwestycji.</w:t>
      </w:r>
    </w:p>
    <w:p w:rsidR="00CA4B7D" w:rsidRPr="00874DC7" w:rsidRDefault="00CA4B7D" w:rsidP="007167EA">
      <w:pPr>
        <w:pStyle w:val="Akapitzlist"/>
        <w:numPr>
          <w:ilvl w:val="0"/>
          <w:numId w:val="28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Bezpłatną, maksymalnie trzykrotną, aktualizację kosztorysów inwestorskich w ciągu 24 miesięcy od daty przekazania Zamawiającemu przedmiotu umowy.</w:t>
      </w:r>
    </w:p>
    <w:p w:rsidR="00CA4B7D" w:rsidRPr="00874DC7" w:rsidRDefault="00CA4B7D" w:rsidP="007167EA">
      <w:pPr>
        <w:pStyle w:val="Akapitzlist"/>
        <w:numPr>
          <w:ilvl w:val="0"/>
          <w:numId w:val="13"/>
        </w:numPr>
        <w:shd w:val="clear" w:color="auto" w:fill="FBE4D5" w:themeFill="accent2" w:themeFillTint="33"/>
        <w:spacing w:after="0" w:line="276" w:lineRule="auto"/>
        <w:ind w:left="284" w:hanging="284"/>
        <w:jc w:val="both"/>
        <w:rPr>
          <w:rFonts w:ascii="Arial" w:hAnsi="Arial" w:cs="Arial"/>
          <w:b/>
        </w:rPr>
      </w:pPr>
      <w:r w:rsidRPr="00874DC7">
        <w:rPr>
          <w:rFonts w:ascii="Arial" w:hAnsi="Arial" w:cs="Arial"/>
          <w:b/>
        </w:rPr>
        <w:t>Zakres dokumentacji:</w:t>
      </w:r>
    </w:p>
    <w:p w:rsidR="00CA4B7D" w:rsidRPr="00874DC7" w:rsidRDefault="00CA4B7D" w:rsidP="007167EA">
      <w:pPr>
        <w:pStyle w:val="Akapitzlist"/>
        <w:numPr>
          <w:ilvl w:val="0"/>
          <w:numId w:val="29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Wykonanie dokumentacji projektowo – technicznej i kosztorysowej na potrzeby wykonania odwodnienia i zabezpieczenia przed wilgocią budynku Automatycznej Stacji Synoptycznej w Legnicy:</w:t>
      </w:r>
    </w:p>
    <w:p w:rsidR="00CA4B7D" w:rsidRPr="00874DC7" w:rsidRDefault="00CA4B7D" w:rsidP="007167EA">
      <w:pPr>
        <w:pStyle w:val="Akapitzlist"/>
        <w:numPr>
          <w:ilvl w:val="0"/>
          <w:numId w:val="30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wykonanie opinii technicznej określającej stan zabezpieczenia budynku stacji przed wilgocią w chwili obecnej (w razie konieczności należy wykonać dokumentację geodezyjną oraz geotechniczną);</w:t>
      </w:r>
    </w:p>
    <w:p w:rsidR="00CA4B7D" w:rsidRPr="00874DC7" w:rsidRDefault="00CA4B7D" w:rsidP="007167EA">
      <w:pPr>
        <w:pStyle w:val="Akapitzlist"/>
        <w:numPr>
          <w:ilvl w:val="0"/>
          <w:numId w:val="30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przedstawienie Zamawiającemu koncepcji umożliwiającej zabezpieczenie przed wilgocią obiektu;</w:t>
      </w:r>
    </w:p>
    <w:p w:rsidR="00CA4B7D" w:rsidRPr="00874DC7" w:rsidRDefault="00CA4B7D" w:rsidP="007167EA">
      <w:pPr>
        <w:pStyle w:val="Akapitzlist"/>
        <w:numPr>
          <w:ilvl w:val="0"/>
          <w:numId w:val="30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po zaakceptowaniu przez Zamawiającego koncepcji Wykonawca sporządzi dokumentację projektowo – techniczną i kosztorysową wybranego wariantu zabezpieczenia przed wilgocią.</w:t>
      </w:r>
    </w:p>
    <w:p w:rsidR="00CA4B7D" w:rsidRPr="00874DC7" w:rsidRDefault="00CA4B7D" w:rsidP="007167EA">
      <w:pPr>
        <w:pStyle w:val="Akapitzlist"/>
        <w:numPr>
          <w:ilvl w:val="0"/>
          <w:numId w:val="29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Wykonanie dokumentacji projektowo – technicznej i kosztorysowej na potrzeby wykonania odwodnienia i zabezpieczenia przed wilgocią budynku Automatycznej Stacji Synoptycznej w Lesznie:</w:t>
      </w:r>
    </w:p>
    <w:p w:rsidR="00CA4B7D" w:rsidRPr="00874DC7" w:rsidRDefault="00CA4B7D" w:rsidP="007167EA">
      <w:pPr>
        <w:pStyle w:val="Akapitzlist"/>
        <w:numPr>
          <w:ilvl w:val="0"/>
          <w:numId w:val="31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wykonanie opinii technicznej określającej stan zabezpieczenia budynku stacji przed wilgocią w chwili obecnej (w razie konieczności należy wykonać dokumentację geodezyjną oraz geotechniczną);</w:t>
      </w:r>
    </w:p>
    <w:p w:rsidR="00CA4B7D" w:rsidRPr="00874DC7" w:rsidRDefault="00CA4B7D" w:rsidP="007167EA">
      <w:pPr>
        <w:pStyle w:val="Akapitzlist"/>
        <w:numPr>
          <w:ilvl w:val="0"/>
          <w:numId w:val="31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przedstawienie Zamawiającemu koncepcji umożliwiającej zabezpieczenie przed wilgocią obiektu;</w:t>
      </w:r>
    </w:p>
    <w:p w:rsidR="00CA4B7D" w:rsidRPr="00874DC7" w:rsidRDefault="00CA4B7D" w:rsidP="007167EA">
      <w:pPr>
        <w:pStyle w:val="Akapitzlist"/>
        <w:numPr>
          <w:ilvl w:val="0"/>
          <w:numId w:val="31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po zaakceptowaniu przez Zamawiającego koncepcji Wykonawca sporządzi dokumentację projektowo – techniczną i kosztorysową wybranego wariantu zabezpieczenia przed wilgocią.</w:t>
      </w:r>
    </w:p>
    <w:p w:rsidR="00CA4B7D" w:rsidRPr="00874DC7" w:rsidRDefault="00CA4B7D" w:rsidP="007167EA">
      <w:pPr>
        <w:pStyle w:val="Akapitzlist"/>
        <w:numPr>
          <w:ilvl w:val="0"/>
          <w:numId w:val="29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 xml:space="preserve">Wykonanie dokumentacji projektowo – technicznej i kosztorysowej na potrzeby wykonania </w:t>
      </w:r>
      <w:r w:rsidRPr="00874DC7">
        <w:rPr>
          <w:rFonts w:ascii="Arial" w:hAnsi="Arial" w:cs="Arial"/>
          <w:spacing w:val="-2"/>
        </w:rPr>
        <w:t xml:space="preserve">odwodnienia i zabezpieczenia przed wilgocią budynku Stacji </w:t>
      </w:r>
      <w:proofErr w:type="spellStart"/>
      <w:r w:rsidRPr="00874DC7">
        <w:rPr>
          <w:rFonts w:ascii="Arial" w:hAnsi="Arial" w:cs="Arial"/>
          <w:spacing w:val="-2"/>
        </w:rPr>
        <w:t>Hydrologiczno</w:t>
      </w:r>
      <w:proofErr w:type="spellEnd"/>
      <w:r w:rsidRPr="00874DC7">
        <w:rPr>
          <w:rFonts w:ascii="Arial" w:hAnsi="Arial" w:cs="Arial"/>
          <w:spacing w:val="-2"/>
        </w:rPr>
        <w:t xml:space="preserve"> – Meteorologicznej</w:t>
      </w:r>
      <w:r w:rsidRPr="00874DC7">
        <w:rPr>
          <w:rFonts w:ascii="Arial" w:hAnsi="Arial" w:cs="Arial"/>
        </w:rPr>
        <w:t xml:space="preserve"> w Zielonej Górze:</w:t>
      </w:r>
    </w:p>
    <w:p w:rsidR="00CA4B7D" w:rsidRPr="00874DC7" w:rsidRDefault="00CA4B7D" w:rsidP="007167EA">
      <w:pPr>
        <w:pStyle w:val="Akapitzlist"/>
        <w:numPr>
          <w:ilvl w:val="0"/>
          <w:numId w:val="32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wykonanie opinii technicznej określającej stan zabezpieczenia budynku stacji przed wilgocią w chwili obecnej (w razie konieczności należy wykonać dokumentację geodezyjną oraz geotechniczną);</w:t>
      </w:r>
    </w:p>
    <w:p w:rsidR="00CA4B7D" w:rsidRPr="00874DC7" w:rsidRDefault="00CA4B7D" w:rsidP="007167EA">
      <w:pPr>
        <w:pStyle w:val="Akapitzlist"/>
        <w:numPr>
          <w:ilvl w:val="0"/>
          <w:numId w:val="32"/>
        </w:numPr>
        <w:spacing w:after="0" w:line="276" w:lineRule="auto"/>
        <w:ind w:left="851" w:hanging="284"/>
        <w:jc w:val="both"/>
        <w:rPr>
          <w:rFonts w:ascii="Arial" w:hAnsi="Arial" w:cs="Arial"/>
          <w:spacing w:val="-8"/>
        </w:rPr>
      </w:pPr>
      <w:r w:rsidRPr="00874DC7">
        <w:rPr>
          <w:rFonts w:ascii="Arial" w:hAnsi="Arial" w:cs="Arial"/>
          <w:spacing w:val="-8"/>
        </w:rPr>
        <w:lastRenderedPageBreak/>
        <w:t>przedstawienie Zamawiającemu koncepcji umożliwiającej zabezpieczenie przed wilgocią obiektu;</w:t>
      </w:r>
    </w:p>
    <w:p w:rsidR="00CA4B7D" w:rsidRPr="00874DC7" w:rsidRDefault="00CA4B7D" w:rsidP="007167EA">
      <w:pPr>
        <w:pStyle w:val="Akapitzlist"/>
        <w:numPr>
          <w:ilvl w:val="0"/>
          <w:numId w:val="32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 xml:space="preserve">po zaakceptowaniu przez Zamawiającego koncepcji Wykonawca sporządzi dokumentację </w:t>
      </w:r>
      <w:r w:rsidRPr="00874DC7">
        <w:rPr>
          <w:rFonts w:ascii="Arial" w:hAnsi="Arial" w:cs="Arial"/>
          <w:spacing w:val="-2"/>
        </w:rPr>
        <w:t>projektowo – techniczną i kosztorysową wybranego wariantu zabezpieczenia przed wilgocią.</w:t>
      </w:r>
    </w:p>
    <w:p w:rsidR="00CA4B7D" w:rsidRPr="00874DC7" w:rsidRDefault="00CA4B7D" w:rsidP="007167EA">
      <w:pPr>
        <w:pStyle w:val="Akapitzlist"/>
        <w:numPr>
          <w:ilvl w:val="0"/>
          <w:numId w:val="13"/>
        </w:numPr>
        <w:shd w:val="clear" w:color="auto" w:fill="FBE4D5" w:themeFill="accent2" w:themeFillTint="33"/>
        <w:spacing w:after="0" w:line="276" w:lineRule="auto"/>
        <w:ind w:left="284" w:hanging="284"/>
        <w:jc w:val="both"/>
        <w:rPr>
          <w:rFonts w:ascii="Arial" w:hAnsi="Arial" w:cs="Arial"/>
          <w:b/>
        </w:rPr>
      </w:pPr>
      <w:r w:rsidRPr="00874DC7">
        <w:rPr>
          <w:rFonts w:ascii="Arial" w:hAnsi="Arial" w:cs="Arial"/>
          <w:b/>
        </w:rPr>
        <w:t>Szczegółowa zawartość zamówienia:</w:t>
      </w:r>
    </w:p>
    <w:p w:rsidR="00CA4B7D" w:rsidRPr="00874DC7" w:rsidRDefault="00CA4B7D" w:rsidP="007167EA">
      <w:pPr>
        <w:pStyle w:val="Akapitzlist"/>
        <w:numPr>
          <w:ilvl w:val="0"/>
          <w:numId w:val="2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Wielobranżowa dokumentacja projektowa dla każdej z lokalizacji obejmuje opracowanie:</w:t>
      </w:r>
    </w:p>
    <w:p w:rsidR="00CA4B7D" w:rsidRPr="00874DC7" w:rsidRDefault="00CA4B7D" w:rsidP="007167EA">
      <w:pPr>
        <w:pStyle w:val="Akapitzlist"/>
        <w:numPr>
          <w:ilvl w:val="0"/>
          <w:numId w:val="33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opinii technicznej;</w:t>
      </w:r>
    </w:p>
    <w:p w:rsidR="00CA4B7D" w:rsidRPr="00874DC7" w:rsidRDefault="00CA4B7D" w:rsidP="007167EA">
      <w:pPr>
        <w:pStyle w:val="Akapitzlist"/>
        <w:numPr>
          <w:ilvl w:val="0"/>
          <w:numId w:val="33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dokumentacji geodezyjnej;</w:t>
      </w:r>
    </w:p>
    <w:p w:rsidR="00CA4B7D" w:rsidRPr="00874DC7" w:rsidRDefault="00CA4B7D" w:rsidP="007167EA">
      <w:pPr>
        <w:pStyle w:val="Akapitzlist"/>
        <w:numPr>
          <w:ilvl w:val="0"/>
          <w:numId w:val="33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dokumentacji geotechnicznej;</w:t>
      </w:r>
    </w:p>
    <w:p w:rsidR="00CA4B7D" w:rsidRPr="00874DC7" w:rsidRDefault="00CA4B7D" w:rsidP="007167EA">
      <w:pPr>
        <w:pStyle w:val="Akapitzlist"/>
        <w:numPr>
          <w:ilvl w:val="0"/>
          <w:numId w:val="33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projektu budowlanego;</w:t>
      </w:r>
    </w:p>
    <w:p w:rsidR="00CA4B7D" w:rsidRPr="00874DC7" w:rsidRDefault="00CA4B7D" w:rsidP="007167EA">
      <w:pPr>
        <w:pStyle w:val="Akapitzlist"/>
        <w:numPr>
          <w:ilvl w:val="0"/>
          <w:numId w:val="33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projektów wykonawczych;</w:t>
      </w:r>
    </w:p>
    <w:p w:rsidR="00CA4B7D" w:rsidRPr="00874DC7" w:rsidRDefault="00CA4B7D" w:rsidP="007167EA">
      <w:pPr>
        <w:pStyle w:val="Akapitzlist"/>
        <w:numPr>
          <w:ilvl w:val="0"/>
          <w:numId w:val="33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przedmiarów robót;</w:t>
      </w:r>
    </w:p>
    <w:p w:rsidR="00CA4B7D" w:rsidRPr="00874DC7" w:rsidRDefault="00CA4B7D" w:rsidP="007167EA">
      <w:pPr>
        <w:pStyle w:val="Akapitzlist"/>
        <w:numPr>
          <w:ilvl w:val="0"/>
          <w:numId w:val="33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informacji dotyczącej bezpieczeństwa i ochrony zdrowia;</w:t>
      </w:r>
    </w:p>
    <w:p w:rsidR="00CA4B7D" w:rsidRPr="00874DC7" w:rsidRDefault="00CA4B7D" w:rsidP="007167EA">
      <w:pPr>
        <w:pStyle w:val="Akapitzlist"/>
        <w:numPr>
          <w:ilvl w:val="0"/>
          <w:numId w:val="33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specyfikacji technicznych wykonania i odbioru robót budowlanych;</w:t>
      </w:r>
    </w:p>
    <w:p w:rsidR="00CA4B7D" w:rsidRPr="00874DC7" w:rsidRDefault="00CA4B7D" w:rsidP="007167EA">
      <w:pPr>
        <w:pStyle w:val="Akapitzlist"/>
        <w:numPr>
          <w:ilvl w:val="0"/>
          <w:numId w:val="33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kosztorysów inwestorskich;</w:t>
      </w:r>
    </w:p>
    <w:p w:rsidR="00CA4B7D" w:rsidRPr="00874DC7" w:rsidRDefault="00CA4B7D" w:rsidP="007167EA">
      <w:pPr>
        <w:pStyle w:val="Akapitzlist"/>
        <w:numPr>
          <w:ilvl w:val="0"/>
          <w:numId w:val="33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opracowanie Wartości Kosztorysowej Inwestycji (WKI);</w:t>
      </w:r>
    </w:p>
    <w:p w:rsidR="00CA4B7D" w:rsidRPr="00874DC7" w:rsidRDefault="00CA4B7D" w:rsidP="007167EA">
      <w:pPr>
        <w:pStyle w:val="Akapitzlist"/>
        <w:numPr>
          <w:ilvl w:val="0"/>
          <w:numId w:val="33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wszelkich innych opracowań niezbędnych do uzyskania wszelkich niezbędnych uzgodnień i decyzji zgodnie z ustawą Prawo budowlane na realizację inwestycji.</w:t>
      </w:r>
    </w:p>
    <w:p w:rsidR="00CA4B7D" w:rsidRPr="00874DC7" w:rsidRDefault="00CA4B7D" w:rsidP="007167EA">
      <w:p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2. Dokumentację projektową poszczególnych rodzajów należy opracować w formie oddzielnych tomów wraz z kosztorysami dla każdej z lokalizacji.</w:t>
      </w:r>
    </w:p>
    <w:p w:rsidR="00CA4B7D" w:rsidRPr="00874DC7" w:rsidRDefault="00CA4B7D" w:rsidP="007167EA">
      <w:p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3.  Wyżej wymienioną dokumentację projektową należy opracować w wersji papierowej oraz w wersji elektronicznej (na płytach CD), z zastosowaniem techniki komputerowej:</w:t>
      </w:r>
    </w:p>
    <w:p w:rsidR="00CA4B7D" w:rsidRPr="00874DC7" w:rsidRDefault="00CA4B7D" w:rsidP="007167EA">
      <w:pPr>
        <w:pStyle w:val="Akapitzlist"/>
        <w:numPr>
          <w:ilvl w:val="0"/>
          <w:numId w:val="34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  <w:spacing w:val="-4"/>
        </w:rPr>
        <w:t>opinia techniczna w ilość 4 (czterech) egzemplarzy dla każdej wersji opracowania (papierowej</w:t>
      </w:r>
      <w:r w:rsidRPr="00874DC7">
        <w:rPr>
          <w:rFonts w:ascii="Arial" w:hAnsi="Arial" w:cs="Arial"/>
        </w:rPr>
        <w:t xml:space="preserve"> i elektronicznej);</w:t>
      </w:r>
    </w:p>
    <w:p w:rsidR="00CA4B7D" w:rsidRPr="00874DC7" w:rsidRDefault="00CA4B7D" w:rsidP="007167EA">
      <w:pPr>
        <w:pStyle w:val="Akapitzlist"/>
        <w:numPr>
          <w:ilvl w:val="0"/>
          <w:numId w:val="34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dokumentacja geodezyjna i geotechniczna w ilości 4 (czterech) egzemplarzy dla każdej wersji opracowania (papierowej i elektronicznej);</w:t>
      </w:r>
    </w:p>
    <w:p w:rsidR="00CA4B7D" w:rsidRPr="00874DC7" w:rsidRDefault="00CA4B7D" w:rsidP="007167EA">
      <w:pPr>
        <w:pStyle w:val="Akapitzlist"/>
        <w:numPr>
          <w:ilvl w:val="0"/>
          <w:numId w:val="34"/>
        </w:numPr>
        <w:spacing w:after="0" w:line="276" w:lineRule="auto"/>
        <w:ind w:left="851" w:hanging="284"/>
        <w:jc w:val="both"/>
        <w:rPr>
          <w:rFonts w:ascii="Arial" w:hAnsi="Arial" w:cs="Arial"/>
          <w:spacing w:val="-6"/>
        </w:rPr>
      </w:pPr>
      <w:r w:rsidRPr="00874DC7">
        <w:rPr>
          <w:rFonts w:ascii="Arial" w:hAnsi="Arial" w:cs="Arial"/>
          <w:spacing w:val="-6"/>
        </w:rPr>
        <w:t>projekt budowlany w ilości 6 (sześciu) egzemplarzy dla każdej wersji (papierowej i elektronicznej);</w:t>
      </w:r>
    </w:p>
    <w:p w:rsidR="00CA4B7D" w:rsidRPr="00874DC7" w:rsidRDefault="00CA4B7D" w:rsidP="007167EA">
      <w:pPr>
        <w:pStyle w:val="Akapitzlist"/>
        <w:numPr>
          <w:ilvl w:val="0"/>
          <w:numId w:val="34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pozostałe opracowania wchodzące w skład dokumentacji projektowej w ilości 4 (czterech) egzemplarzy dla każdej wersji opracowania (papierowej i elektronicznej).</w:t>
      </w:r>
    </w:p>
    <w:p w:rsidR="00CA4B7D" w:rsidRPr="00874DC7" w:rsidRDefault="00CA4B7D" w:rsidP="007167EA">
      <w:p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4. Dokumentację projektową w wersji elektronicznej należy wykonać w formacie umożliwiającym odczyt plików i ich wydruk, a mianowicie:</w:t>
      </w:r>
    </w:p>
    <w:p w:rsidR="00CA4B7D" w:rsidRPr="00874DC7" w:rsidRDefault="00CA4B7D" w:rsidP="007167EA">
      <w:pPr>
        <w:pStyle w:val="Akapitzlist"/>
        <w:numPr>
          <w:ilvl w:val="0"/>
          <w:numId w:val="35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pliki tekstowe: rozszerzenie .</w:t>
      </w:r>
      <w:proofErr w:type="spellStart"/>
      <w:r w:rsidRPr="00874DC7">
        <w:rPr>
          <w:rFonts w:ascii="Arial" w:hAnsi="Arial" w:cs="Arial"/>
        </w:rPr>
        <w:t>doc</w:t>
      </w:r>
      <w:proofErr w:type="spellEnd"/>
      <w:r w:rsidRPr="00874DC7">
        <w:rPr>
          <w:rFonts w:ascii="Arial" w:hAnsi="Arial" w:cs="Arial"/>
        </w:rPr>
        <w:t xml:space="preserve"> i .pdf;</w:t>
      </w:r>
    </w:p>
    <w:p w:rsidR="00CA4B7D" w:rsidRPr="00874DC7" w:rsidRDefault="00CA4B7D" w:rsidP="007167EA">
      <w:pPr>
        <w:pStyle w:val="Akapitzlist"/>
        <w:numPr>
          <w:ilvl w:val="0"/>
          <w:numId w:val="35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pliki graficzne: rozszerzenie .</w:t>
      </w:r>
      <w:proofErr w:type="spellStart"/>
      <w:r w:rsidRPr="00874DC7">
        <w:rPr>
          <w:rFonts w:ascii="Arial" w:hAnsi="Arial" w:cs="Arial"/>
        </w:rPr>
        <w:t>dwg</w:t>
      </w:r>
      <w:proofErr w:type="spellEnd"/>
      <w:r w:rsidRPr="00874DC7">
        <w:rPr>
          <w:rFonts w:ascii="Arial" w:hAnsi="Arial" w:cs="Arial"/>
        </w:rPr>
        <w:t xml:space="preserve"> i .pdf;</w:t>
      </w:r>
    </w:p>
    <w:p w:rsidR="00CA4B7D" w:rsidRPr="00874DC7" w:rsidRDefault="00CA4B7D" w:rsidP="007167EA">
      <w:pPr>
        <w:pStyle w:val="Akapitzlist"/>
        <w:numPr>
          <w:ilvl w:val="0"/>
          <w:numId w:val="35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arkusze kalkulacyjne: rozszerzenie .xls i .pdf;</w:t>
      </w:r>
    </w:p>
    <w:p w:rsidR="00CA4B7D" w:rsidRPr="00874DC7" w:rsidRDefault="00CA4B7D" w:rsidP="007167EA">
      <w:pPr>
        <w:pStyle w:val="Akapitzlist"/>
        <w:numPr>
          <w:ilvl w:val="0"/>
          <w:numId w:val="6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 xml:space="preserve">Podstawowe przepisy prawne, w których zawarte są wymagania, które powinna spełniać dokumentacja projektowa oraz realizowane zamierzenie inwestycyjne: </w:t>
      </w:r>
    </w:p>
    <w:p w:rsidR="00CA4B7D" w:rsidRPr="00874DC7" w:rsidRDefault="00CA4B7D" w:rsidP="007167EA">
      <w:pPr>
        <w:pStyle w:val="Akapitzlist"/>
        <w:numPr>
          <w:ilvl w:val="0"/>
          <w:numId w:val="36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 xml:space="preserve">postanowienia Specyfikacji Istotnych Warunków Zamówienia </w:t>
      </w:r>
    </w:p>
    <w:p w:rsidR="00CA4B7D" w:rsidRPr="00874DC7" w:rsidRDefault="00CA4B7D" w:rsidP="007167EA">
      <w:pPr>
        <w:pStyle w:val="Akapitzlist"/>
        <w:numPr>
          <w:ilvl w:val="0"/>
          <w:numId w:val="36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 xml:space="preserve">Ustawa z dnia 7 lipca 1994 r. - Prawo budowlane (tj. </w:t>
      </w:r>
      <w:r w:rsidRPr="00874DC7">
        <w:rPr>
          <w:rStyle w:val="st"/>
          <w:rFonts w:ascii="Arial" w:hAnsi="Arial" w:cs="Arial"/>
        </w:rPr>
        <w:t>Dz. U. z 2016 r. poz. 2</w:t>
      </w:r>
      <w:r w:rsidRPr="00874DC7">
        <w:rPr>
          <w:rFonts w:ascii="Arial" w:hAnsi="Arial" w:cs="Arial"/>
        </w:rPr>
        <w:t xml:space="preserve"> z późniejszymi zmianami); </w:t>
      </w:r>
    </w:p>
    <w:p w:rsidR="00CA4B7D" w:rsidRPr="00874DC7" w:rsidRDefault="00CA4B7D" w:rsidP="007167EA">
      <w:pPr>
        <w:pStyle w:val="Akapitzlist"/>
        <w:numPr>
          <w:ilvl w:val="0"/>
          <w:numId w:val="36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 xml:space="preserve">Ustawa z dnia 29 stycznia 2004 r. - Prawo zamówień publicznych (tj. Dz.U. z 2016 r. poz. 1020 z późniejszymi zmianami), </w:t>
      </w:r>
    </w:p>
    <w:p w:rsidR="00CA4B7D" w:rsidRPr="00874DC7" w:rsidRDefault="00CA4B7D" w:rsidP="007167EA">
      <w:pPr>
        <w:pStyle w:val="Akapitzlist"/>
        <w:numPr>
          <w:ilvl w:val="0"/>
          <w:numId w:val="36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Rozporządzenie Ministra Infrastruktury z dnia 12 kwietnia 2002 r. w sprawie warunków technicznych, jakim powinny odpowiadać budynki i ich usytuowanie. (</w:t>
      </w:r>
      <w:r w:rsidRPr="00874DC7">
        <w:rPr>
          <w:rStyle w:val="h1"/>
          <w:rFonts w:ascii="Arial" w:hAnsi="Arial" w:cs="Arial"/>
        </w:rPr>
        <w:t>Dz.U. 2015 poz. 1422</w:t>
      </w:r>
      <w:r w:rsidRPr="00874DC7">
        <w:rPr>
          <w:rFonts w:ascii="Arial" w:hAnsi="Arial" w:cs="Arial"/>
        </w:rPr>
        <w:t xml:space="preserve"> z późniejszymi zmianami) </w:t>
      </w:r>
    </w:p>
    <w:p w:rsidR="00CA4B7D" w:rsidRPr="00874DC7" w:rsidRDefault="00CA4B7D" w:rsidP="007167EA">
      <w:pPr>
        <w:pStyle w:val="Akapitzlist"/>
        <w:numPr>
          <w:ilvl w:val="0"/>
          <w:numId w:val="36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Rozporządzenie Ministra Infrastruktury z dnia 2 września 2004 r. w sprawie szczegółowego zakresu i formy dokumentacji projektowej, specyfikacji technicznych wykonania i odbioru robót budowlanych oraz programu funkcjonalno-użytkowego (</w:t>
      </w:r>
      <w:r w:rsidRPr="00874DC7">
        <w:rPr>
          <w:rStyle w:val="h1"/>
          <w:rFonts w:ascii="Arial" w:hAnsi="Arial" w:cs="Arial"/>
        </w:rPr>
        <w:t>Dz.U. 2013 poz. 1129</w:t>
      </w:r>
      <w:r w:rsidRPr="00874DC7">
        <w:rPr>
          <w:rFonts w:ascii="Arial" w:hAnsi="Arial" w:cs="Arial"/>
        </w:rPr>
        <w:t xml:space="preserve">); </w:t>
      </w:r>
    </w:p>
    <w:p w:rsidR="00CA4B7D" w:rsidRPr="00874DC7" w:rsidRDefault="00CA4B7D" w:rsidP="007167EA">
      <w:pPr>
        <w:pStyle w:val="Akapitzlist"/>
        <w:numPr>
          <w:ilvl w:val="0"/>
          <w:numId w:val="36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Rozporządzenie Ministra Infrastruktury z dnia 18 maja 2004 r. w sprawie określenia metod i podstaw sporządzania kosztorysu inwestorskiego, obliczania planowanych kosztów prac projektowych oraz planowanych kosztów robót budowlanych określonych w programie funkcjonalno-użytkowym (</w:t>
      </w:r>
      <w:r w:rsidRPr="00874DC7">
        <w:rPr>
          <w:rStyle w:val="h1"/>
          <w:rFonts w:ascii="Arial" w:hAnsi="Arial" w:cs="Arial"/>
        </w:rPr>
        <w:t>Dz.U. 2004 nr 130 poz. 1389</w:t>
      </w:r>
      <w:r w:rsidRPr="00874DC7">
        <w:rPr>
          <w:rFonts w:ascii="Arial" w:hAnsi="Arial" w:cs="Arial"/>
        </w:rPr>
        <w:t xml:space="preserve">); </w:t>
      </w:r>
    </w:p>
    <w:p w:rsidR="00CA4B7D" w:rsidRPr="00874DC7" w:rsidRDefault="00CA4B7D" w:rsidP="007167EA">
      <w:pPr>
        <w:pStyle w:val="Akapitzlist"/>
        <w:numPr>
          <w:ilvl w:val="0"/>
          <w:numId w:val="36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lastRenderedPageBreak/>
        <w:t>Rozporządzenie Ministra Transportu, Budownictwa i Gospodarki Morskiej w sprawie szczegółowego zakresu i formy projektu budowlanego z dnia 25 kwietnia 2012 r. (</w:t>
      </w:r>
      <w:r w:rsidRPr="00874DC7">
        <w:rPr>
          <w:rStyle w:val="h1"/>
          <w:rFonts w:ascii="Arial" w:hAnsi="Arial" w:cs="Arial"/>
        </w:rPr>
        <w:t>Dz.U. 2012 poz. 462</w:t>
      </w:r>
      <w:r w:rsidRPr="00874DC7">
        <w:rPr>
          <w:rFonts w:ascii="Arial" w:hAnsi="Arial" w:cs="Arial"/>
        </w:rPr>
        <w:t>) ;</w:t>
      </w:r>
    </w:p>
    <w:p w:rsidR="00CA4B7D" w:rsidRPr="00874DC7" w:rsidRDefault="00CA4B7D" w:rsidP="007167EA">
      <w:pPr>
        <w:pStyle w:val="Akapitzlist"/>
        <w:numPr>
          <w:ilvl w:val="0"/>
          <w:numId w:val="36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Rozporządzenie Ministra Infrastruktury z dnia 23 czerwca 2003r. w sprawie informacji dotyczącej bezpieczeństwa i ochrony zdrowia oraz planu bezpieczeństwa i ochrony zdrowia (</w:t>
      </w:r>
      <w:r w:rsidRPr="00874DC7">
        <w:rPr>
          <w:rStyle w:val="h1"/>
          <w:rFonts w:ascii="Arial" w:hAnsi="Arial" w:cs="Arial"/>
        </w:rPr>
        <w:t>Dz.U. 2003 nr 120 poz. 1126</w:t>
      </w:r>
      <w:r w:rsidRPr="00874DC7">
        <w:rPr>
          <w:rFonts w:ascii="Arial" w:hAnsi="Arial" w:cs="Arial"/>
        </w:rPr>
        <w:t>);</w:t>
      </w:r>
    </w:p>
    <w:p w:rsidR="00CA4B7D" w:rsidRPr="00874DC7" w:rsidRDefault="00CA4B7D" w:rsidP="007167EA">
      <w:pPr>
        <w:pStyle w:val="Akapitzlist"/>
        <w:numPr>
          <w:ilvl w:val="0"/>
          <w:numId w:val="36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  <w:spacing w:val="-4"/>
        </w:rPr>
        <w:t>Rozporządzenie Ministra Infras</w:t>
      </w:r>
      <w:r w:rsidR="009C0DDD" w:rsidRPr="00874DC7">
        <w:rPr>
          <w:rFonts w:ascii="Arial" w:hAnsi="Arial" w:cs="Arial"/>
          <w:spacing w:val="-4"/>
        </w:rPr>
        <w:t>t</w:t>
      </w:r>
      <w:r w:rsidRPr="00874DC7">
        <w:rPr>
          <w:rFonts w:ascii="Arial" w:hAnsi="Arial" w:cs="Arial"/>
          <w:spacing w:val="-4"/>
        </w:rPr>
        <w:t>ruktury i Rozw</w:t>
      </w:r>
      <w:r w:rsidR="009C0DDD" w:rsidRPr="00874DC7">
        <w:rPr>
          <w:rFonts w:ascii="Arial" w:hAnsi="Arial" w:cs="Arial"/>
          <w:spacing w:val="-4"/>
        </w:rPr>
        <w:t>o</w:t>
      </w:r>
      <w:r w:rsidRPr="00874DC7">
        <w:rPr>
          <w:rFonts w:ascii="Arial" w:hAnsi="Arial" w:cs="Arial"/>
          <w:spacing w:val="-4"/>
        </w:rPr>
        <w:t>ju z dnia 27.02.2015r. w sprawie metodologii</w:t>
      </w:r>
      <w:r w:rsidRPr="00874DC7">
        <w:rPr>
          <w:rFonts w:ascii="Arial" w:hAnsi="Arial" w:cs="Arial"/>
        </w:rPr>
        <w:t xml:space="preserve"> wyznaczania charakterystyki energetycznej budynku lub części budynku oraz świadectw charakterystyki energetycznej (Dz.U. z 2015r. poz. 376);</w:t>
      </w:r>
    </w:p>
    <w:p w:rsidR="00CA4B7D" w:rsidRPr="00874DC7" w:rsidRDefault="00CA4B7D" w:rsidP="007167EA">
      <w:pPr>
        <w:pStyle w:val="Akapitzlist"/>
        <w:numPr>
          <w:ilvl w:val="0"/>
          <w:numId w:val="36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inne obowiązujące przepisy.</w:t>
      </w:r>
    </w:p>
    <w:p w:rsidR="00CA4B7D" w:rsidRPr="00874DC7" w:rsidRDefault="00CA4B7D" w:rsidP="007167EA">
      <w:pPr>
        <w:shd w:val="clear" w:color="auto" w:fill="FBE4D5" w:themeFill="accent2" w:themeFillTint="33"/>
        <w:spacing w:after="0" w:line="276" w:lineRule="auto"/>
        <w:ind w:left="284" w:hanging="284"/>
        <w:jc w:val="both"/>
        <w:rPr>
          <w:rFonts w:ascii="Arial" w:hAnsi="Arial" w:cs="Arial"/>
          <w:b/>
        </w:rPr>
      </w:pPr>
      <w:r w:rsidRPr="00874DC7">
        <w:rPr>
          <w:rFonts w:ascii="Arial" w:hAnsi="Arial" w:cs="Arial"/>
          <w:b/>
        </w:rPr>
        <w:t xml:space="preserve">IV. Dodatkowe informacje dla wykonawcy: </w:t>
      </w:r>
    </w:p>
    <w:p w:rsidR="00CA4B7D" w:rsidRPr="00874DC7" w:rsidRDefault="00CA4B7D" w:rsidP="007167EA">
      <w:pPr>
        <w:pStyle w:val="Akapitzlist"/>
        <w:numPr>
          <w:ilvl w:val="0"/>
          <w:numId w:val="37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Zamawiający wymaga udzielenia minimum 36 miesięcznej gwarancji jakości liczonej od dnia odbioru przedmiotu umowy (</w:t>
      </w:r>
      <w:r w:rsidRPr="00874DC7">
        <w:rPr>
          <w:rFonts w:ascii="Arial" w:hAnsi="Arial" w:cs="Arial"/>
          <w:bCs/>
        </w:rPr>
        <w:t xml:space="preserve">dokumentacji projektowej) </w:t>
      </w:r>
      <w:r w:rsidRPr="00874DC7">
        <w:rPr>
          <w:rFonts w:ascii="Arial" w:hAnsi="Arial" w:cs="Arial"/>
        </w:rPr>
        <w:t>potwierdzonego bezusterkowym protokołem odbioru</w:t>
      </w:r>
      <w:r w:rsidRPr="00874DC7">
        <w:rPr>
          <w:rFonts w:ascii="Arial" w:hAnsi="Arial" w:cs="Arial"/>
          <w:bCs/>
        </w:rPr>
        <w:t xml:space="preserve">. </w:t>
      </w:r>
    </w:p>
    <w:p w:rsidR="00CA4B7D" w:rsidRPr="00874DC7" w:rsidRDefault="00CA4B7D" w:rsidP="007167EA">
      <w:pPr>
        <w:pStyle w:val="Akapitzlist"/>
        <w:numPr>
          <w:ilvl w:val="0"/>
          <w:numId w:val="37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 xml:space="preserve">Zamawiający przedłuża okres rękojmi na przedmiot umowy do 60 miesięcy od dnia podpisania bezusterkowego protokołu odbioru dokumentacji </w:t>
      </w:r>
      <w:r w:rsidRPr="00874DC7">
        <w:rPr>
          <w:rFonts w:ascii="Arial" w:hAnsi="Arial" w:cs="Arial"/>
          <w:bCs/>
        </w:rPr>
        <w:t xml:space="preserve">projektowej z zastrzeżeniem, że nie może on się skończyć przed wygaśnięciem odpowiedzialności podmiotu realizującego inwestycję budowlaną z tytułu rękojmi za wady robót budowlanych wykonanych na podstawie przedmiotowej dokumentacji. </w:t>
      </w:r>
    </w:p>
    <w:p w:rsidR="00CA4B7D" w:rsidRPr="00874DC7" w:rsidRDefault="00CA4B7D" w:rsidP="007167EA">
      <w:pPr>
        <w:pStyle w:val="Akapitzlist"/>
        <w:numPr>
          <w:ilvl w:val="0"/>
          <w:numId w:val="37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 xml:space="preserve">Uprawnienia Zamawiającego z tytułu rękojmi wygasają po upływie 5 lat od dnia podpisania bezusterkowego protokołu odbioru dokumentacji projektowej w sytuacji nie przystąpienia w tym okresie przez Zamawiającego do realizacji Inwestycji. </w:t>
      </w:r>
    </w:p>
    <w:p w:rsidR="00CA4B7D" w:rsidRPr="00874DC7" w:rsidRDefault="00CA4B7D" w:rsidP="007167EA">
      <w:pPr>
        <w:pStyle w:val="Akapitzlist"/>
        <w:numPr>
          <w:ilvl w:val="0"/>
          <w:numId w:val="37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Wykonawca winien w odpowiedni sposób uwzględnić w opracowywanej dokumentacji, że realizacja prac będzie realizowana w czynnym obiekcie użyteczności publicznej. Ponadto w projekcie należy bezwzględnie zastosować etapowanie prac. Zakłada się, że prace remontowe realizowane będą etapami, a każdy etap to inna grupa robót. Prace realizowane w ramach czynnego obiektu będą wymagały szczegółowych uzgodnień wykonawcy prac remontowych z inspektorem nadzoru w zakresie możliwości wykonywania prac uciążliwych dla otoczenia.</w:t>
      </w:r>
    </w:p>
    <w:p w:rsidR="00CA4B7D" w:rsidRPr="00874DC7" w:rsidRDefault="00CA4B7D" w:rsidP="007167EA">
      <w:pPr>
        <w:pStyle w:val="Akapitzlist"/>
        <w:numPr>
          <w:ilvl w:val="0"/>
          <w:numId w:val="37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Wykonawca we własnym zakresie winien wykonać, względnie pozyskać, materiały do projektowania. Dotyczy to rzutów i przekrojów poprzecznych niezbędnych do wykonania projektu. Zleceniodawca może udostępnić do wglądu i ew. wykorzystania archiwalne materiały projektowe, które nie mogą stanowić materiałów do projektowania. Przygotowane materiały do projektowania muszą odzwierciedlać aktualny stan architektoniczny całego obiektu i terenu.</w:t>
      </w:r>
    </w:p>
    <w:p w:rsidR="00CA4B7D" w:rsidRPr="00874DC7" w:rsidRDefault="00CA4B7D" w:rsidP="007167EA">
      <w:pPr>
        <w:pStyle w:val="Akapitzlist"/>
        <w:numPr>
          <w:ilvl w:val="0"/>
          <w:numId w:val="37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 xml:space="preserve">W wycenie należy uwzględnić koszty uzyskania wszystkich map dc. projektowych, badań geotechnicznych i </w:t>
      </w:r>
      <w:proofErr w:type="spellStart"/>
      <w:r w:rsidRPr="00874DC7">
        <w:rPr>
          <w:rFonts w:ascii="Arial" w:hAnsi="Arial" w:cs="Arial"/>
        </w:rPr>
        <w:t>geologiczno</w:t>
      </w:r>
      <w:proofErr w:type="spellEnd"/>
      <w:r w:rsidRPr="00874DC7">
        <w:rPr>
          <w:rFonts w:ascii="Arial" w:hAnsi="Arial" w:cs="Arial"/>
        </w:rPr>
        <w:t xml:space="preserve"> – inżynierskich lub hydrogeologicznych podłoża gruntowego, uzgodnień, decyzji, opinii, postanowień, ekspertyz, opłat niezbędnych do uzyskania prawomocnej decyzji pozwolenia na budowę i wykonania zadania, zgodnie z obowiązującymi przepisami. Wszelkie prace projektowe nie wymienione powyżej, a niezbędne do właściwego i kompletnego opracowania dokumentacji projektowej, uzyskania uzgodnień i decyzji, należy traktować jako oczywiste i uwzględnić w kosztach i terminach przedmiotu zamówienia. </w:t>
      </w:r>
    </w:p>
    <w:p w:rsidR="00CA4B7D" w:rsidRPr="00874DC7" w:rsidRDefault="00CA4B7D" w:rsidP="007167EA">
      <w:pPr>
        <w:pStyle w:val="Akapitzlist"/>
        <w:numPr>
          <w:ilvl w:val="0"/>
          <w:numId w:val="37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 xml:space="preserve">Do obowiązków Wykonawcy będzie należało pełnienie nadzoru autorskiego nad realizacją robót zawartych w zamawianej dokumentacji projektowej oraz bezpłatną aktualizację kosztorysu inwestorskiego w ciągu 24 miesięcy od daty przekazania Zamawiającemu przedmiotu umowy. Aktualizacja kosztorysu inwestorskiego maksymalnie trzykrotnie. </w:t>
      </w:r>
    </w:p>
    <w:p w:rsidR="00CA4B7D" w:rsidRPr="00874DC7" w:rsidRDefault="00CA4B7D" w:rsidP="007167EA">
      <w:pPr>
        <w:pStyle w:val="Akapitzlist"/>
        <w:numPr>
          <w:ilvl w:val="0"/>
          <w:numId w:val="37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Do ustalenia zakresu oraz sposobu wykonywania nadzoru autorskiego zastosowanie mają odpowiednio przepisy art. 20 ust. 4 oraz art. 21 ustawy z dnia 7 lipca 1994 r. Prawo budowlane w stanie prawnym na dzień zawarcia umowy.</w:t>
      </w:r>
    </w:p>
    <w:p w:rsidR="00CA4B7D" w:rsidRPr="00874DC7" w:rsidRDefault="00CA4B7D" w:rsidP="007167EA">
      <w:pPr>
        <w:pStyle w:val="Akapitzlist"/>
        <w:numPr>
          <w:ilvl w:val="0"/>
          <w:numId w:val="37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W ramach Nadzoru Autorskiego Wykonawca jest zobowiązany na wezwanie Zamawiającego:</w:t>
      </w:r>
    </w:p>
    <w:p w:rsidR="00CA4B7D" w:rsidRPr="00874DC7" w:rsidRDefault="00CA4B7D" w:rsidP="007167EA">
      <w:pPr>
        <w:pStyle w:val="Akapitzlist"/>
        <w:numPr>
          <w:ilvl w:val="0"/>
          <w:numId w:val="38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stwierdzać w toku wykonywania robót budowlanych zgodność ich realizacji z dokumentacją;</w:t>
      </w:r>
    </w:p>
    <w:p w:rsidR="00CA4B7D" w:rsidRPr="00874DC7" w:rsidRDefault="00CA4B7D" w:rsidP="007167EA">
      <w:pPr>
        <w:pStyle w:val="Akapitzlist"/>
        <w:numPr>
          <w:ilvl w:val="0"/>
          <w:numId w:val="38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lastRenderedPageBreak/>
        <w:t>uzgadniać zmiany w dokumentacji, zgłoszone przez upoważnionych przedstawicieli Zamawiającego, Kierownika Budowy, Inżyniera Kontraktu;</w:t>
      </w:r>
    </w:p>
    <w:p w:rsidR="00CA4B7D" w:rsidRPr="00874DC7" w:rsidRDefault="00CA4B7D" w:rsidP="007167EA">
      <w:pPr>
        <w:pStyle w:val="Akapitzlist"/>
        <w:numPr>
          <w:ilvl w:val="0"/>
          <w:numId w:val="38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udzielać wszelkich wyjaśnień dotyczących Przedmiotu Umowy;</w:t>
      </w:r>
    </w:p>
    <w:p w:rsidR="00CA4B7D" w:rsidRPr="00874DC7" w:rsidRDefault="00CA4B7D" w:rsidP="007167EA">
      <w:pPr>
        <w:pStyle w:val="Akapitzlist"/>
        <w:numPr>
          <w:ilvl w:val="0"/>
          <w:numId w:val="38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udzielać odpowiedzi w siedzibie Zamawiającego lub w innym miejscu wskazanym przez Zamawiającego, co na potrzeby wynagrodzenia jest traktowane jak pobyt na budowie;</w:t>
      </w:r>
    </w:p>
    <w:p w:rsidR="00CA4B7D" w:rsidRPr="00874DC7" w:rsidRDefault="00CA4B7D" w:rsidP="007167EA">
      <w:pPr>
        <w:pStyle w:val="Akapitzlist"/>
        <w:numPr>
          <w:ilvl w:val="0"/>
          <w:numId w:val="38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czuwać, aby zakres wprowadzonych zmian nie spowodował istotnej zmiany zatwierdzonego projektu budowlanego, wymagającej uzyskania nowego pozwolenia, chyba że Zamawiający podejmie decyzję o przeprowadzeniu procedury zmiany pozwolenia;</w:t>
      </w:r>
    </w:p>
    <w:p w:rsidR="00CA4B7D" w:rsidRPr="00874DC7" w:rsidRDefault="00CA4B7D" w:rsidP="007167EA">
      <w:pPr>
        <w:pStyle w:val="Akapitzlist"/>
        <w:numPr>
          <w:ilvl w:val="0"/>
          <w:numId w:val="38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brać udział w komisjach i naradach technicznych organizowanych przez Zamawiającego lub Inżyniera Projektu, w odbiorach częściowych i odbiorze końcowym robót budowlanych oraz w czynnościach mających na celu doprowadzenie do osiągnięcia projektowanych zdolności użytkowych obiektów;</w:t>
      </w:r>
    </w:p>
    <w:p w:rsidR="00CA4B7D" w:rsidRPr="00874DC7" w:rsidRDefault="00CA4B7D" w:rsidP="007167EA">
      <w:pPr>
        <w:pStyle w:val="Akapitzlist"/>
        <w:numPr>
          <w:ilvl w:val="0"/>
          <w:numId w:val="38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>Projektant ma obowiązek bieżącego nanoszenia nieistotnych zmian na Projekt Budowlany w ciągu 14 dni od dostarczenia zamiennej dokumentacji wykonawczej.</w:t>
      </w:r>
    </w:p>
    <w:p w:rsidR="00CA4B7D" w:rsidRPr="00874DC7" w:rsidRDefault="00CA4B7D" w:rsidP="007167EA">
      <w:pPr>
        <w:pStyle w:val="Akapitzlist"/>
        <w:numPr>
          <w:ilvl w:val="0"/>
          <w:numId w:val="37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 xml:space="preserve">Dokumentacja projektowa winna być opracowana w stanie kompletnym w zakresie </w:t>
      </w:r>
      <w:r w:rsidR="006A6C3F" w:rsidRPr="00874DC7">
        <w:rPr>
          <w:rFonts w:ascii="Arial" w:hAnsi="Arial" w:cs="Arial"/>
        </w:rPr>
        <w:tab/>
      </w:r>
      <w:r w:rsidRPr="00874DC7">
        <w:rPr>
          <w:rFonts w:ascii="Arial" w:hAnsi="Arial" w:cs="Arial"/>
          <w:spacing w:val="-4"/>
        </w:rPr>
        <w:t>poszczególnych branż oraz opinii, uzgodnień i decyzji – zgodnie z obowiązującymi przepisami.</w:t>
      </w:r>
      <w:r w:rsidRPr="00874DC7">
        <w:rPr>
          <w:rFonts w:ascii="Arial" w:hAnsi="Arial" w:cs="Arial"/>
        </w:rPr>
        <w:t xml:space="preserve"> </w:t>
      </w:r>
      <w:r w:rsidR="006A6C3F" w:rsidRPr="00874DC7">
        <w:rPr>
          <w:rFonts w:ascii="Arial" w:hAnsi="Arial" w:cs="Arial"/>
        </w:rPr>
        <w:tab/>
      </w:r>
      <w:r w:rsidRPr="00874DC7">
        <w:rPr>
          <w:rFonts w:ascii="Arial" w:hAnsi="Arial" w:cs="Arial"/>
          <w:spacing w:val="-6"/>
        </w:rPr>
        <w:t>Wykonawca winien na bieżąco uwzględniać w opracowaniach projektowych zmiany w przepisach</w:t>
      </w:r>
      <w:r w:rsidRPr="00874DC7">
        <w:rPr>
          <w:rFonts w:ascii="Arial" w:hAnsi="Arial" w:cs="Arial"/>
        </w:rPr>
        <w:t xml:space="preserve"> </w:t>
      </w:r>
      <w:r w:rsidR="006A6C3F" w:rsidRPr="00874DC7">
        <w:rPr>
          <w:rFonts w:ascii="Arial" w:hAnsi="Arial" w:cs="Arial"/>
        </w:rPr>
        <w:tab/>
      </w:r>
      <w:r w:rsidRPr="00874DC7">
        <w:rPr>
          <w:rFonts w:ascii="Arial" w:hAnsi="Arial" w:cs="Arial"/>
        </w:rPr>
        <w:t xml:space="preserve">i zasadach wiedzy technicznej. </w:t>
      </w:r>
    </w:p>
    <w:p w:rsidR="00CA4B7D" w:rsidRPr="00874DC7" w:rsidRDefault="00CA4B7D" w:rsidP="007167EA">
      <w:pPr>
        <w:pStyle w:val="Akapitzlist"/>
        <w:numPr>
          <w:ilvl w:val="0"/>
          <w:numId w:val="37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 xml:space="preserve">Wykonawca przeniesie na Zamawiającego prawa autorskie majątkowe do wykonanej </w:t>
      </w:r>
      <w:r w:rsidR="00317289" w:rsidRPr="00874DC7">
        <w:rPr>
          <w:rFonts w:ascii="Arial" w:hAnsi="Arial" w:cs="Arial"/>
        </w:rPr>
        <w:tab/>
      </w:r>
      <w:r w:rsidRPr="00874DC7">
        <w:rPr>
          <w:rFonts w:ascii="Arial" w:hAnsi="Arial" w:cs="Arial"/>
        </w:rPr>
        <w:t xml:space="preserve">dokumentacji projektowej w zakresie objętym umową. </w:t>
      </w:r>
    </w:p>
    <w:p w:rsidR="00CA4B7D" w:rsidRPr="00874DC7" w:rsidRDefault="00CA4B7D" w:rsidP="007167EA">
      <w:pPr>
        <w:pStyle w:val="Akapitzlist"/>
        <w:numPr>
          <w:ilvl w:val="0"/>
          <w:numId w:val="37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 xml:space="preserve">Opracowana dokumentacja projektowo-kosztorysowa powinna pozwalać na późniejsze </w:t>
      </w:r>
      <w:r w:rsidR="00317289" w:rsidRPr="00874DC7">
        <w:rPr>
          <w:rFonts w:ascii="Arial" w:hAnsi="Arial" w:cs="Arial"/>
        </w:rPr>
        <w:tab/>
      </w:r>
      <w:r w:rsidRPr="00874DC7">
        <w:rPr>
          <w:rFonts w:ascii="Arial" w:hAnsi="Arial" w:cs="Arial"/>
        </w:rPr>
        <w:t>etapowanie robót budowlanych.</w:t>
      </w:r>
    </w:p>
    <w:p w:rsidR="00CA4B7D" w:rsidRPr="00874DC7" w:rsidRDefault="00CA4B7D" w:rsidP="007167EA">
      <w:pPr>
        <w:pStyle w:val="Akapitzlist"/>
        <w:numPr>
          <w:ilvl w:val="0"/>
          <w:numId w:val="37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 xml:space="preserve">Za wszelkie braki i rozbieżności pomiędzy opracowaną dokumentacją a stanem istniejącym </w:t>
      </w:r>
      <w:r w:rsidR="00317289" w:rsidRPr="00874DC7">
        <w:rPr>
          <w:rFonts w:ascii="Arial" w:hAnsi="Arial" w:cs="Arial"/>
        </w:rPr>
        <w:tab/>
      </w:r>
      <w:r w:rsidRPr="00874DC7">
        <w:rPr>
          <w:rFonts w:ascii="Arial" w:hAnsi="Arial" w:cs="Arial"/>
        </w:rPr>
        <w:t xml:space="preserve">potwierdzonym na etapie wykonywania prac, odpowiada w pełni projektant. </w:t>
      </w:r>
    </w:p>
    <w:p w:rsidR="00CA4B7D" w:rsidRPr="00874DC7" w:rsidRDefault="00CA4B7D" w:rsidP="007167EA">
      <w:pPr>
        <w:pStyle w:val="Akapitzlist"/>
        <w:numPr>
          <w:ilvl w:val="0"/>
          <w:numId w:val="37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 xml:space="preserve">Na każdym etapie projektowania dokumentacji Wykonawca przeprowadzi konsultacje </w:t>
      </w:r>
      <w:r w:rsidR="00317289" w:rsidRPr="00874DC7">
        <w:rPr>
          <w:rFonts w:ascii="Arial" w:hAnsi="Arial" w:cs="Arial"/>
        </w:rPr>
        <w:tab/>
      </w:r>
      <w:r w:rsidRPr="00874DC7">
        <w:rPr>
          <w:rFonts w:ascii="Arial" w:hAnsi="Arial" w:cs="Arial"/>
        </w:rPr>
        <w:t>z</w:t>
      </w:r>
      <w:r w:rsidR="00317289" w:rsidRPr="00874DC7">
        <w:rPr>
          <w:rFonts w:ascii="Arial" w:hAnsi="Arial" w:cs="Arial"/>
        </w:rPr>
        <w:t> </w:t>
      </w:r>
      <w:r w:rsidRPr="00874DC7">
        <w:rPr>
          <w:rFonts w:ascii="Arial" w:hAnsi="Arial" w:cs="Arial"/>
        </w:rPr>
        <w:t xml:space="preserve">Zamawiającym dotyczące istotnych elementów mających wpływ na koszty, funkcje </w:t>
      </w:r>
      <w:r w:rsidR="00317289" w:rsidRPr="00874DC7">
        <w:rPr>
          <w:rFonts w:ascii="Arial" w:hAnsi="Arial" w:cs="Arial"/>
        </w:rPr>
        <w:tab/>
      </w:r>
      <w:r w:rsidRPr="00874DC7">
        <w:rPr>
          <w:rFonts w:ascii="Arial" w:hAnsi="Arial" w:cs="Arial"/>
        </w:rPr>
        <w:t>i</w:t>
      </w:r>
      <w:r w:rsidR="00317289" w:rsidRPr="00874DC7">
        <w:rPr>
          <w:rFonts w:ascii="Arial" w:hAnsi="Arial" w:cs="Arial"/>
        </w:rPr>
        <w:t> </w:t>
      </w:r>
      <w:r w:rsidRPr="00874DC7">
        <w:rPr>
          <w:rFonts w:ascii="Arial" w:hAnsi="Arial" w:cs="Arial"/>
        </w:rPr>
        <w:t xml:space="preserve">architekturę budynków, oraz przed rozpoczęciem wykonywania projektów budowlanych </w:t>
      </w:r>
      <w:r w:rsidR="00317289" w:rsidRPr="00874DC7">
        <w:rPr>
          <w:rFonts w:ascii="Arial" w:hAnsi="Arial" w:cs="Arial"/>
        </w:rPr>
        <w:tab/>
      </w:r>
      <w:r w:rsidRPr="00874DC7">
        <w:rPr>
          <w:rFonts w:ascii="Arial" w:hAnsi="Arial" w:cs="Arial"/>
        </w:rPr>
        <w:t>i</w:t>
      </w:r>
      <w:r w:rsidR="00317289" w:rsidRPr="00874DC7">
        <w:rPr>
          <w:rFonts w:ascii="Arial" w:hAnsi="Arial" w:cs="Arial"/>
        </w:rPr>
        <w:t> </w:t>
      </w:r>
      <w:r w:rsidRPr="00874DC7">
        <w:rPr>
          <w:rFonts w:ascii="Arial" w:hAnsi="Arial" w:cs="Arial"/>
        </w:rPr>
        <w:t xml:space="preserve">wykonawczych uzyska formalne uzgodnienie od Zamawiającego. </w:t>
      </w:r>
    </w:p>
    <w:p w:rsidR="00CA4B7D" w:rsidRPr="00874DC7" w:rsidRDefault="00CA4B7D" w:rsidP="007167EA">
      <w:pPr>
        <w:pStyle w:val="Akapitzlist"/>
        <w:numPr>
          <w:ilvl w:val="0"/>
          <w:numId w:val="37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  <w:spacing w:val="-4"/>
        </w:rPr>
        <w:t>Wykonawca zobowiązany jest do udzielania odpowiedzi na pytania związane z dokumentacją</w:t>
      </w:r>
      <w:r w:rsidRPr="00874DC7">
        <w:rPr>
          <w:rFonts w:ascii="Arial" w:hAnsi="Arial" w:cs="Arial"/>
        </w:rPr>
        <w:t xml:space="preserve"> </w:t>
      </w:r>
      <w:r w:rsidR="00880A11" w:rsidRPr="00874DC7">
        <w:rPr>
          <w:rFonts w:ascii="Arial" w:hAnsi="Arial" w:cs="Arial"/>
        </w:rPr>
        <w:tab/>
      </w:r>
      <w:r w:rsidRPr="00874DC7">
        <w:rPr>
          <w:rFonts w:ascii="Arial" w:hAnsi="Arial" w:cs="Arial"/>
        </w:rPr>
        <w:t xml:space="preserve">projektową składane w trakcie trwania procedury przetargowej na wykonanie robót. </w:t>
      </w:r>
    </w:p>
    <w:p w:rsidR="00CA4B7D" w:rsidRPr="00874DC7" w:rsidRDefault="00CA4B7D" w:rsidP="007167EA">
      <w:pPr>
        <w:pStyle w:val="Akapitzlist"/>
        <w:numPr>
          <w:ilvl w:val="0"/>
          <w:numId w:val="37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 xml:space="preserve">Wykonawca zobowiązany jest do współpracy z Zamawiającym lub wskazanymi osobami na </w:t>
      </w:r>
      <w:r w:rsidR="00317289" w:rsidRPr="00874DC7">
        <w:rPr>
          <w:rFonts w:ascii="Arial" w:hAnsi="Arial" w:cs="Arial"/>
        </w:rPr>
        <w:tab/>
      </w:r>
      <w:r w:rsidRPr="00874DC7">
        <w:rPr>
          <w:rFonts w:ascii="Arial" w:hAnsi="Arial" w:cs="Arial"/>
        </w:rPr>
        <w:t xml:space="preserve">każdym etapie opracowania dokumentacji, oraz do prezentacji zaproponowanych rozwiązań </w:t>
      </w:r>
      <w:r w:rsidR="00317289" w:rsidRPr="00874DC7">
        <w:rPr>
          <w:rFonts w:ascii="Arial" w:hAnsi="Arial" w:cs="Arial"/>
        </w:rPr>
        <w:tab/>
      </w:r>
      <w:r w:rsidRPr="00874DC7">
        <w:rPr>
          <w:rFonts w:ascii="Arial" w:hAnsi="Arial" w:cs="Arial"/>
          <w:spacing w:val="-4"/>
        </w:rPr>
        <w:t>projektowych, materiałowych na spotkaniach/naradach organizowanych przez Zamawiającego.</w:t>
      </w:r>
      <w:r w:rsidRPr="00874DC7">
        <w:rPr>
          <w:rFonts w:ascii="Arial" w:hAnsi="Arial" w:cs="Arial"/>
        </w:rPr>
        <w:t xml:space="preserve"> </w:t>
      </w:r>
    </w:p>
    <w:p w:rsidR="00CA4B7D" w:rsidRPr="00874DC7" w:rsidRDefault="00CA4B7D" w:rsidP="007167EA">
      <w:pPr>
        <w:pStyle w:val="Akapitzlist"/>
        <w:numPr>
          <w:ilvl w:val="0"/>
          <w:numId w:val="37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 xml:space="preserve">Wykonawca zapewni sprawdzenie prac projektowych przez osobę posiadającą stosowne </w:t>
      </w:r>
      <w:r w:rsidR="00317289" w:rsidRPr="00874DC7">
        <w:rPr>
          <w:rFonts w:ascii="Arial" w:hAnsi="Arial" w:cs="Arial"/>
        </w:rPr>
        <w:tab/>
      </w:r>
      <w:r w:rsidRPr="00874DC7">
        <w:rPr>
          <w:rFonts w:ascii="Arial" w:hAnsi="Arial" w:cs="Arial"/>
        </w:rPr>
        <w:t xml:space="preserve">uprawnienia budowlane do projektowania bez ograniczeń lub rzeczoznawcę w odpowiedniej </w:t>
      </w:r>
      <w:r w:rsidR="00317289" w:rsidRPr="00874DC7">
        <w:rPr>
          <w:rFonts w:ascii="Arial" w:hAnsi="Arial" w:cs="Arial"/>
        </w:rPr>
        <w:tab/>
      </w:r>
      <w:r w:rsidRPr="00874DC7">
        <w:rPr>
          <w:rFonts w:ascii="Arial" w:hAnsi="Arial" w:cs="Arial"/>
        </w:rPr>
        <w:t xml:space="preserve">branży. </w:t>
      </w:r>
      <w:bookmarkStart w:id="0" w:name="_GoBack"/>
      <w:bookmarkEnd w:id="0"/>
    </w:p>
    <w:p w:rsidR="00CA4B7D" w:rsidRPr="00874DC7" w:rsidRDefault="00CA4B7D" w:rsidP="007167EA">
      <w:pPr>
        <w:pStyle w:val="Akapitzlist"/>
        <w:numPr>
          <w:ilvl w:val="0"/>
          <w:numId w:val="37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 xml:space="preserve">Zakres i sposób opracowania dokumentacji projektowej musi pozwalać na ogłoszenie </w:t>
      </w:r>
      <w:r w:rsidR="00317289" w:rsidRPr="00874DC7">
        <w:rPr>
          <w:rFonts w:ascii="Arial" w:hAnsi="Arial" w:cs="Arial"/>
        </w:rPr>
        <w:tab/>
      </w:r>
      <w:r w:rsidRPr="00874DC7">
        <w:rPr>
          <w:rFonts w:ascii="Arial" w:hAnsi="Arial" w:cs="Arial"/>
        </w:rPr>
        <w:t>i</w:t>
      </w:r>
      <w:r w:rsidR="00317289" w:rsidRPr="00874DC7">
        <w:rPr>
          <w:rFonts w:ascii="Arial" w:hAnsi="Arial" w:cs="Arial"/>
        </w:rPr>
        <w:t> </w:t>
      </w:r>
      <w:r w:rsidRPr="00874DC7">
        <w:rPr>
          <w:rFonts w:ascii="Arial" w:hAnsi="Arial" w:cs="Arial"/>
        </w:rPr>
        <w:t xml:space="preserve">przeprowadzenie przetargu o udzielenie zamówienia publicznego na wykonanie robót </w:t>
      </w:r>
      <w:r w:rsidR="00317289" w:rsidRPr="00874DC7">
        <w:rPr>
          <w:rFonts w:ascii="Arial" w:hAnsi="Arial" w:cs="Arial"/>
        </w:rPr>
        <w:tab/>
      </w:r>
      <w:r w:rsidRPr="00874DC7">
        <w:rPr>
          <w:rFonts w:ascii="Arial" w:hAnsi="Arial" w:cs="Arial"/>
        </w:rPr>
        <w:t xml:space="preserve">budowlanych, zgodnie z ustawą Prawo Zamówień Publicznych oraz umożliwić prawidłowe </w:t>
      </w:r>
      <w:r w:rsidR="00317289" w:rsidRPr="00874DC7">
        <w:rPr>
          <w:rFonts w:ascii="Arial" w:hAnsi="Arial" w:cs="Arial"/>
        </w:rPr>
        <w:tab/>
      </w:r>
      <w:r w:rsidRPr="00874DC7">
        <w:rPr>
          <w:rFonts w:ascii="Arial" w:hAnsi="Arial" w:cs="Arial"/>
        </w:rPr>
        <w:t xml:space="preserve">wykonanie robót budowlanych zgodnie z Prawem budowlanym. </w:t>
      </w:r>
    </w:p>
    <w:p w:rsidR="00CA4B7D" w:rsidRPr="00874DC7" w:rsidRDefault="00CA4B7D" w:rsidP="007167EA">
      <w:pPr>
        <w:pStyle w:val="Akapitzlist"/>
        <w:numPr>
          <w:ilvl w:val="0"/>
          <w:numId w:val="37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 xml:space="preserve">Wykonane opracowania projektowe w poszczególnych branżach będą wzajemnie </w:t>
      </w:r>
      <w:r w:rsidR="00317289" w:rsidRPr="00874DC7">
        <w:rPr>
          <w:rFonts w:ascii="Arial" w:hAnsi="Arial" w:cs="Arial"/>
        </w:rPr>
        <w:tab/>
      </w:r>
      <w:r w:rsidRPr="00874DC7">
        <w:rPr>
          <w:rFonts w:ascii="Arial" w:hAnsi="Arial" w:cs="Arial"/>
        </w:rPr>
        <w:t xml:space="preserve">skoordynowane technicznie i kompletne z punktu widzenia celu, któremu mają służyć. </w:t>
      </w:r>
    </w:p>
    <w:p w:rsidR="00CA4B7D" w:rsidRPr="00874DC7" w:rsidRDefault="00CA4B7D" w:rsidP="007167EA">
      <w:pPr>
        <w:pStyle w:val="Akapitzlist"/>
        <w:numPr>
          <w:ilvl w:val="0"/>
          <w:numId w:val="37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874DC7">
        <w:rPr>
          <w:rFonts w:ascii="Arial" w:hAnsi="Arial" w:cs="Arial"/>
        </w:rPr>
        <w:t xml:space="preserve">Jeżeli w trakcie realizacji umowy, w wyniku przeprowadzonych ekspertyz, analiz lub badań </w:t>
      </w:r>
      <w:r w:rsidR="00317289" w:rsidRPr="00874DC7">
        <w:rPr>
          <w:rFonts w:ascii="Arial" w:hAnsi="Arial" w:cs="Arial"/>
        </w:rPr>
        <w:tab/>
      </w:r>
      <w:r w:rsidRPr="00874DC7">
        <w:rPr>
          <w:rFonts w:ascii="Arial" w:hAnsi="Arial" w:cs="Arial"/>
        </w:rPr>
        <w:t xml:space="preserve">wystąpi konieczność zrealizowania dodatkowych opracowań niezbędnych do prawidłowego </w:t>
      </w:r>
      <w:r w:rsidR="00317289" w:rsidRPr="00874DC7">
        <w:rPr>
          <w:rFonts w:ascii="Arial" w:hAnsi="Arial" w:cs="Arial"/>
        </w:rPr>
        <w:tab/>
      </w:r>
      <w:r w:rsidRPr="00874DC7">
        <w:rPr>
          <w:rFonts w:ascii="Arial" w:hAnsi="Arial" w:cs="Arial"/>
        </w:rPr>
        <w:t xml:space="preserve">i kompleksowego wykonania dokumentacji projektowej, Wykonawca zobowiązuje się do ich </w:t>
      </w:r>
      <w:r w:rsidR="00317289" w:rsidRPr="00874DC7">
        <w:rPr>
          <w:rFonts w:ascii="Arial" w:hAnsi="Arial" w:cs="Arial"/>
        </w:rPr>
        <w:tab/>
      </w:r>
      <w:r w:rsidRPr="00874DC7">
        <w:rPr>
          <w:rFonts w:ascii="Arial" w:hAnsi="Arial" w:cs="Arial"/>
        </w:rPr>
        <w:t xml:space="preserve">wykonania bez odrębnego wynagrodzenia z tego tytułu. </w:t>
      </w:r>
    </w:p>
    <w:p w:rsidR="00F73E86" w:rsidRPr="00874DC7" w:rsidRDefault="00CA4B7D" w:rsidP="007167EA">
      <w:pPr>
        <w:pStyle w:val="Akapitzlist"/>
        <w:numPr>
          <w:ilvl w:val="0"/>
          <w:numId w:val="37"/>
        </w:numPr>
        <w:spacing w:after="0" w:line="276" w:lineRule="auto"/>
        <w:ind w:left="568" w:hanging="284"/>
        <w:jc w:val="both"/>
        <w:rPr>
          <w:rFonts w:ascii="Arial" w:eastAsia="Calibri" w:hAnsi="Arial" w:cs="Arial"/>
        </w:rPr>
      </w:pPr>
      <w:r w:rsidRPr="00874DC7">
        <w:rPr>
          <w:rFonts w:ascii="Arial" w:hAnsi="Arial" w:cs="Arial"/>
        </w:rPr>
        <w:t xml:space="preserve">Zamawiający oczekuje wykonania projektu budowlanego i wykonawczego zawierającego pełny zakres planowanych robót będących przedmiotem niniejszego zamówienia. Zaleca się, aby Wykonawca dokonał wizji lokalnej w miejscach, gdzie będą prowadzone roboty, w celu zapoznania się z terenem przyszłej budowy, stanem istniejącym i warunkami prac objętych </w:t>
      </w:r>
      <w:r w:rsidRPr="00874DC7">
        <w:rPr>
          <w:rFonts w:ascii="Arial" w:hAnsi="Arial" w:cs="Arial"/>
        </w:rPr>
        <w:lastRenderedPageBreak/>
        <w:t>przedmiotem zamówienia oraz zdobył wszelkie informacje, które mogą być konieczne do prawidłowej wyceny wartości prac.</w:t>
      </w:r>
    </w:p>
    <w:sectPr w:rsidR="00F73E86" w:rsidRPr="00874DC7" w:rsidSect="00F73E86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07E1" w:rsidRDefault="009807E1" w:rsidP="0012081B">
      <w:pPr>
        <w:spacing w:after="0" w:line="240" w:lineRule="auto"/>
      </w:pPr>
      <w:r>
        <w:separator/>
      </w:r>
    </w:p>
  </w:endnote>
  <w:endnote w:type="continuationSeparator" w:id="0">
    <w:p w:rsidR="009807E1" w:rsidRDefault="009807E1" w:rsidP="001208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07E1" w:rsidRDefault="009807E1" w:rsidP="0012081B">
      <w:pPr>
        <w:spacing w:after="0" w:line="240" w:lineRule="auto"/>
      </w:pPr>
      <w:r>
        <w:separator/>
      </w:r>
    </w:p>
  </w:footnote>
  <w:footnote w:type="continuationSeparator" w:id="0">
    <w:p w:rsidR="009807E1" w:rsidRDefault="009807E1" w:rsidP="001208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81B" w:rsidRPr="0012081B" w:rsidRDefault="0012081B" w:rsidP="0012081B">
    <w:pPr>
      <w:pStyle w:val="Nagwek"/>
      <w:jc w:val="right"/>
      <w:rPr>
        <w:rFonts w:ascii="Arial" w:hAnsi="Arial" w:cs="Arial"/>
        <w:b/>
        <w:i/>
        <w:u w:val="single"/>
      </w:rPr>
    </w:pPr>
    <w:r w:rsidRPr="0012081B">
      <w:rPr>
        <w:rFonts w:ascii="Arial" w:hAnsi="Arial" w:cs="Arial"/>
        <w:b/>
        <w:i/>
        <w:u w:val="single"/>
      </w:rPr>
      <w:t>Załącznik nr 1.</w:t>
    </w:r>
    <w:r w:rsidR="00CA4B7D">
      <w:rPr>
        <w:rFonts w:ascii="Arial" w:hAnsi="Arial" w:cs="Arial"/>
        <w:b/>
        <w:i/>
        <w:u w:val="single"/>
      </w:rPr>
      <w:t>3</w:t>
    </w:r>
    <w:r w:rsidRPr="0012081B">
      <w:rPr>
        <w:rFonts w:ascii="Arial" w:hAnsi="Arial" w:cs="Arial"/>
        <w:b/>
        <w:i/>
        <w:u w:val="single"/>
      </w:rPr>
      <w:t xml:space="preserve"> do </w:t>
    </w:r>
    <w:r w:rsidR="00314430">
      <w:rPr>
        <w:rFonts w:ascii="Arial" w:hAnsi="Arial" w:cs="Arial"/>
        <w:b/>
        <w:i/>
        <w:u w:val="single"/>
      </w:rPr>
      <w:t>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D06BE"/>
    <w:multiLevelType w:val="hybridMultilevel"/>
    <w:tmpl w:val="98E28C6A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 w15:restartNumberingAfterBreak="0">
    <w:nsid w:val="074C1D34"/>
    <w:multiLevelType w:val="hybridMultilevel"/>
    <w:tmpl w:val="2716B9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94B3E"/>
    <w:multiLevelType w:val="hybridMultilevel"/>
    <w:tmpl w:val="F7D8A648"/>
    <w:lvl w:ilvl="0" w:tplc="5D76FA9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AFE71EE"/>
    <w:multiLevelType w:val="hybridMultilevel"/>
    <w:tmpl w:val="5AB8D96C"/>
    <w:lvl w:ilvl="0" w:tplc="4A0406E8">
      <w:start w:val="1"/>
      <w:numFmt w:val="lowerLetter"/>
      <w:lvlText w:val="%1.3)"/>
      <w:lvlJc w:val="left"/>
      <w:pPr>
        <w:ind w:left="1854" w:hanging="360"/>
      </w:pPr>
      <w:rPr>
        <w:rFonts w:ascii="Arial" w:hAnsi="Arial" w:hint="default"/>
        <w:b w:val="0"/>
        <w:i w:val="0"/>
        <w:spacing w:val="-1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3153F"/>
    <w:multiLevelType w:val="hybridMultilevel"/>
    <w:tmpl w:val="34FE8262"/>
    <w:lvl w:ilvl="0" w:tplc="3CD06E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DCF00FC"/>
    <w:multiLevelType w:val="hybridMultilevel"/>
    <w:tmpl w:val="03CCEE9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0EEC26E6"/>
    <w:multiLevelType w:val="multilevel"/>
    <w:tmpl w:val="C26A10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17F56E3"/>
    <w:multiLevelType w:val="hybridMultilevel"/>
    <w:tmpl w:val="20BE6B4E"/>
    <w:lvl w:ilvl="0" w:tplc="F740DBFC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0C54DE"/>
    <w:multiLevelType w:val="hybridMultilevel"/>
    <w:tmpl w:val="3DF2C8D8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81E6238"/>
    <w:multiLevelType w:val="hybridMultilevel"/>
    <w:tmpl w:val="342AC062"/>
    <w:lvl w:ilvl="0" w:tplc="FCA83E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3C5515"/>
    <w:multiLevelType w:val="hybridMultilevel"/>
    <w:tmpl w:val="35B6D9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971557"/>
    <w:multiLevelType w:val="hybridMultilevel"/>
    <w:tmpl w:val="A40E3E1E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B825028"/>
    <w:multiLevelType w:val="hybridMultilevel"/>
    <w:tmpl w:val="342AC062"/>
    <w:lvl w:ilvl="0" w:tplc="FCA83E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B624C3"/>
    <w:multiLevelType w:val="hybridMultilevel"/>
    <w:tmpl w:val="D012CD0C"/>
    <w:lvl w:ilvl="0" w:tplc="68D402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6F93350"/>
    <w:multiLevelType w:val="hybridMultilevel"/>
    <w:tmpl w:val="35B6D9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5164E"/>
    <w:multiLevelType w:val="hybridMultilevel"/>
    <w:tmpl w:val="B01E043A"/>
    <w:lvl w:ilvl="0" w:tplc="D1346018">
      <w:start w:val="1"/>
      <w:numFmt w:val="ordinal"/>
      <w:lvlText w:val="%1"/>
      <w:lvlJc w:val="left"/>
      <w:pPr>
        <w:ind w:left="720" w:hanging="360"/>
      </w:pPr>
      <w:rPr>
        <w:rFonts w:ascii="Arial" w:hAnsi="Arial" w:hint="default"/>
        <w:b w:val="0"/>
        <w:i w:val="0"/>
        <w:sz w:val="20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4E0187"/>
    <w:multiLevelType w:val="hybridMultilevel"/>
    <w:tmpl w:val="9132BA96"/>
    <w:lvl w:ilvl="0" w:tplc="F740DBFC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8745DE"/>
    <w:multiLevelType w:val="hybridMultilevel"/>
    <w:tmpl w:val="491C2290"/>
    <w:lvl w:ilvl="0" w:tplc="1E6C87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F874CA"/>
    <w:multiLevelType w:val="hybridMultilevel"/>
    <w:tmpl w:val="F7D8A648"/>
    <w:lvl w:ilvl="0" w:tplc="5D76FA9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1C31E7C"/>
    <w:multiLevelType w:val="hybridMultilevel"/>
    <w:tmpl w:val="2C38A62A"/>
    <w:lvl w:ilvl="0" w:tplc="89644730">
      <w:start w:val="3"/>
      <w:numFmt w:val="lowerLetter"/>
      <w:lvlText w:val="%1.1)"/>
      <w:lvlJc w:val="left"/>
      <w:pPr>
        <w:ind w:left="2574" w:hanging="360"/>
      </w:pPr>
      <w:rPr>
        <w:rFonts w:ascii="Arial" w:hAnsi="Arial" w:hint="default"/>
        <w:b w:val="0"/>
        <w:i w:val="0"/>
        <w:spacing w:val="-1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3294" w:hanging="360"/>
      </w:pPr>
    </w:lvl>
    <w:lvl w:ilvl="2" w:tplc="0415001B" w:tentative="1">
      <w:start w:val="1"/>
      <w:numFmt w:val="lowerRoman"/>
      <w:lvlText w:val="%3."/>
      <w:lvlJc w:val="right"/>
      <w:pPr>
        <w:ind w:left="4014" w:hanging="180"/>
      </w:pPr>
    </w:lvl>
    <w:lvl w:ilvl="3" w:tplc="0415000F" w:tentative="1">
      <w:start w:val="1"/>
      <w:numFmt w:val="decimal"/>
      <w:lvlText w:val="%4."/>
      <w:lvlJc w:val="left"/>
      <w:pPr>
        <w:ind w:left="4734" w:hanging="360"/>
      </w:pPr>
    </w:lvl>
    <w:lvl w:ilvl="4" w:tplc="04150019" w:tentative="1">
      <w:start w:val="1"/>
      <w:numFmt w:val="lowerLetter"/>
      <w:lvlText w:val="%5."/>
      <w:lvlJc w:val="left"/>
      <w:pPr>
        <w:ind w:left="5454" w:hanging="360"/>
      </w:pPr>
    </w:lvl>
    <w:lvl w:ilvl="5" w:tplc="0415001B" w:tentative="1">
      <w:start w:val="1"/>
      <w:numFmt w:val="lowerRoman"/>
      <w:lvlText w:val="%6."/>
      <w:lvlJc w:val="right"/>
      <w:pPr>
        <w:ind w:left="6174" w:hanging="180"/>
      </w:pPr>
    </w:lvl>
    <w:lvl w:ilvl="6" w:tplc="0415000F" w:tentative="1">
      <w:start w:val="1"/>
      <w:numFmt w:val="decimal"/>
      <w:lvlText w:val="%7."/>
      <w:lvlJc w:val="left"/>
      <w:pPr>
        <w:ind w:left="6894" w:hanging="360"/>
      </w:pPr>
    </w:lvl>
    <w:lvl w:ilvl="7" w:tplc="04150019" w:tentative="1">
      <w:start w:val="1"/>
      <w:numFmt w:val="lowerLetter"/>
      <w:lvlText w:val="%8."/>
      <w:lvlJc w:val="left"/>
      <w:pPr>
        <w:ind w:left="7614" w:hanging="360"/>
      </w:pPr>
    </w:lvl>
    <w:lvl w:ilvl="8" w:tplc="0415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20" w15:restartNumberingAfterBreak="0">
    <w:nsid w:val="449E132F"/>
    <w:multiLevelType w:val="hybridMultilevel"/>
    <w:tmpl w:val="2716B9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A3775D"/>
    <w:multiLevelType w:val="hybridMultilevel"/>
    <w:tmpl w:val="59126016"/>
    <w:lvl w:ilvl="0" w:tplc="68D402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9131641"/>
    <w:multiLevelType w:val="hybridMultilevel"/>
    <w:tmpl w:val="CBA617C2"/>
    <w:lvl w:ilvl="0" w:tplc="5D76FA9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2B6FD7"/>
    <w:multiLevelType w:val="hybridMultilevel"/>
    <w:tmpl w:val="D87A7A4C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 w15:restartNumberingAfterBreak="0">
    <w:nsid w:val="530A7064"/>
    <w:multiLevelType w:val="hybridMultilevel"/>
    <w:tmpl w:val="2716B9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0A3AA6"/>
    <w:multiLevelType w:val="hybridMultilevel"/>
    <w:tmpl w:val="CBA617C2"/>
    <w:lvl w:ilvl="0" w:tplc="5D76FA9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1448A8"/>
    <w:multiLevelType w:val="hybridMultilevel"/>
    <w:tmpl w:val="35B6D9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AC6B27"/>
    <w:multiLevelType w:val="hybridMultilevel"/>
    <w:tmpl w:val="491C2290"/>
    <w:lvl w:ilvl="0" w:tplc="1E6C87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8F48A5"/>
    <w:multiLevelType w:val="hybridMultilevel"/>
    <w:tmpl w:val="FAE0EACE"/>
    <w:lvl w:ilvl="0" w:tplc="E04421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A90FBA"/>
    <w:multiLevelType w:val="hybridMultilevel"/>
    <w:tmpl w:val="189EC4D2"/>
    <w:lvl w:ilvl="0" w:tplc="D1346018">
      <w:start w:val="1"/>
      <w:numFmt w:val="ordinal"/>
      <w:lvlText w:val="%1"/>
      <w:lvlJc w:val="left"/>
      <w:pPr>
        <w:ind w:left="720" w:hanging="360"/>
      </w:pPr>
      <w:rPr>
        <w:rFonts w:ascii="Arial" w:hAnsi="Arial" w:hint="default"/>
        <w:b w:val="0"/>
        <w:i w:val="0"/>
        <w:sz w:val="20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060DA1"/>
    <w:multiLevelType w:val="hybridMultilevel"/>
    <w:tmpl w:val="59126016"/>
    <w:lvl w:ilvl="0" w:tplc="68D402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FB8688D"/>
    <w:multiLevelType w:val="hybridMultilevel"/>
    <w:tmpl w:val="491C2290"/>
    <w:lvl w:ilvl="0" w:tplc="1E6C87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BD304A"/>
    <w:multiLevelType w:val="hybridMultilevel"/>
    <w:tmpl w:val="9BB4BF8E"/>
    <w:lvl w:ilvl="0" w:tplc="F740DBFC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152A28"/>
    <w:multiLevelType w:val="hybridMultilevel"/>
    <w:tmpl w:val="CA442740"/>
    <w:lvl w:ilvl="0" w:tplc="6212D228">
      <w:start w:val="1"/>
      <w:numFmt w:val="lowerLetter"/>
      <w:lvlText w:val="%1.2)"/>
      <w:lvlJc w:val="left"/>
      <w:pPr>
        <w:ind w:left="1854" w:hanging="360"/>
      </w:pPr>
      <w:rPr>
        <w:rFonts w:ascii="Arial" w:hAnsi="Arial" w:hint="default"/>
        <w:b w:val="0"/>
        <w:i w:val="0"/>
        <w:spacing w:val="-1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AF3404"/>
    <w:multiLevelType w:val="hybridMultilevel"/>
    <w:tmpl w:val="CBA617C2"/>
    <w:lvl w:ilvl="0" w:tplc="5D76FA9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855FDA"/>
    <w:multiLevelType w:val="hybridMultilevel"/>
    <w:tmpl w:val="092674DE"/>
    <w:lvl w:ilvl="0" w:tplc="914C8460">
      <w:start w:val="1"/>
      <w:numFmt w:val="lowerLetter"/>
      <w:lvlText w:val="%1.1)"/>
      <w:lvlJc w:val="left"/>
      <w:pPr>
        <w:ind w:left="1854" w:hanging="360"/>
      </w:pPr>
      <w:rPr>
        <w:rFonts w:ascii="Arial" w:hAnsi="Arial" w:hint="default"/>
        <w:b w:val="0"/>
        <w:i w:val="0"/>
        <w:spacing w:val="-1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5F0458"/>
    <w:multiLevelType w:val="multilevel"/>
    <w:tmpl w:val="C26A10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7C0C3039"/>
    <w:multiLevelType w:val="multilevel"/>
    <w:tmpl w:val="C26A10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7C3852C5"/>
    <w:multiLevelType w:val="hybridMultilevel"/>
    <w:tmpl w:val="F7D8A648"/>
    <w:lvl w:ilvl="0" w:tplc="5D76FA9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7"/>
  </w:num>
  <w:num w:numId="2">
    <w:abstractNumId w:val="28"/>
  </w:num>
  <w:num w:numId="3">
    <w:abstractNumId w:val="20"/>
  </w:num>
  <w:num w:numId="4">
    <w:abstractNumId w:val="18"/>
  </w:num>
  <w:num w:numId="5">
    <w:abstractNumId w:val="22"/>
  </w:num>
  <w:num w:numId="6">
    <w:abstractNumId w:val="4"/>
  </w:num>
  <w:num w:numId="7">
    <w:abstractNumId w:val="26"/>
  </w:num>
  <w:num w:numId="8">
    <w:abstractNumId w:val="12"/>
  </w:num>
  <w:num w:numId="9">
    <w:abstractNumId w:val="37"/>
  </w:num>
  <w:num w:numId="10">
    <w:abstractNumId w:val="21"/>
  </w:num>
  <w:num w:numId="11">
    <w:abstractNumId w:val="32"/>
  </w:num>
  <w:num w:numId="12">
    <w:abstractNumId w:val="17"/>
  </w:num>
  <w:num w:numId="13">
    <w:abstractNumId w:val="9"/>
  </w:num>
  <w:num w:numId="14">
    <w:abstractNumId w:val="30"/>
  </w:num>
  <w:num w:numId="15">
    <w:abstractNumId w:val="0"/>
  </w:num>
  <w:num w:numId="16">
    <w:abstractNumId w:val="5"/>
  </w:num>
  <w:num w:numId="17">
    <w:abstractNumId w:val="24"/>
  </w:num>
  <w:num w:numId="18">
    <w:abstractNumId w:val="2"/>
  </w:num>
  <w:num w:numId="19">
    <w:abstractNumId w:val="25"/>
  </w:num>
  <w:num w:numId="20">
    <w:abstractNumId w:val="14"/>
  </w:num>
  <w:num w:numId="21">
    <w:abstractNumId w:val="19"/>
  </w:num>
  <w:num w:numId="22">
    <w:abstractNumId w:val="6"/>
  </w:num>
  <w:num w:numId="23">
    <w:abstractNumId w:val="35"/>
  </w:num>
  <w:num w:numId="24">
    <w:abstractNumId w:val="33"/>
  </w:num>
  <w:num w:numId="25">
    <w:abstractNumId w:val="3"/>
  </w:num>
  <w:num w:numId="26">
    <w:abstractNumId w:val="7"/>
  </w:num>
  <w:num w:numId="27">
    <w:abstractNumId w:val="29"/>
  </w:num>
  <w:num w:numId="28">
    <w:abstractNumId w:val="31"/>
  </w:num>
  <w:num w:numId="29">
    <w:abstractNumId w:val="13"/>
  </w:num>
  <w:num w:numId="30">
    <w:abstractNumId w:val="23"/>
  </w:num>
  <w:num w:numId="31">
    <w:abstractNumId w:val="11"/>
  </w:num>
  <w:num w:numId="32">
    <w:abstractNumId w:val="8"/>
  </w:num>
  <w:num w:numId="33">
    <w:abstractNumId w:val="1"/>
  </w:num>
  <w:num w:numId="34">
    <w:abstractNumId w:val="38"/>
  </w:num>
  <w:num w:numId="35">
    <w:abstractNumId w:val="34"/>
  </w:num>
  <w:num w:numId="36">
    <w:abstractNumId w:val="10"/>
  </w:num>
  <w:num w:numId="37">
    <w:abstractNumId w:val="36"/>
  </w:num>
  <w:num w:numId="38">
    <w:abstractNumId w:val="16"/>
  </w:num>
  <w:num w:numId="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8CE"/>
    <w:rsid w:val="0012081B"/>
    <w:rsid w:val="001647A5"/>
    <w:rsid w:val="00290257"/>
    <w:rsid w:val="00291537"/>
    <w:rsid w:val="002D32A0"/>
    <w:rsid w:val="00314430"/>
    <w:rsid w:val="00317289"/>
    <w:rsid w:val="00333105"/>
    <w:rsid w:val="00361748"/>
    <w:rsid w:val="003855D6"/>
    <w:rsid w:val="00412908"/>
    <w:rsid w:val="00567F33"/>
    <w:rsid w:val="006A6C3F"/>
    <w:rsid w:val="007167EA"/>
    <w:rsid w:val="00727ABC"/>
    <w:rsid w:val="008064AD"/>
    <w:rsid w:val="00835EB8"/>
    <w:rsid w:val="00874DC7"/>
    <w:rsid w:val="00880A11"/>
    <w:rsid w:val="008B0DAB"/>
    <w:rsid w:val="00957695"/>
    <w:rsid w:val="009807E1"/>
    <w:rsid w:val="009C0DDD"/>
    <w:rsid w:val="00A16CEB"/>
    <w:rsid w:val="00AC3229"/>
    <w:rsid w:val="00B50283"/>
    <w:rsid w:val="00CA4B7D"/>
    <w:rsid w:val="00CB43A9"/>
    <w:rsid w:val="00CE40EF"/>
    <w:rsid w:val="00E448CE"/>
    <w:rsid w:val="00E97C9D"/>
    <w:rsid w:val="00F73E86"/>
    <w:rsid w:val="00FC1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206063-2443-4CBF-A07A-11842B050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73E8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208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081B"/>
  </w:style>
  <w:style w:type="paragraph" w:styleId="Stopka">
    <w:name w:val="footer"/>
    <w:basedOn w:val="Normalny"/>
    <w:link w:val="StopkaZnak"/>
    <w:uiPriority w:val="99"/>
    <w:unhideWhenUsed/>
    <w:rsid w:val="001208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081B"/>
  </w:style>
  <w:style w:type="character" w:customStyle="1" w:styleId="st">
    <w:name w:val="st"/>
    <w:basedOn w:val="Domylnaczcionkaakapitu"/>
    <w:rsid w:val="00290257"/>
  </w:style>
  <w:style w:type="character" w:customStyle="1" w:styleId="h1">
    <w:name w:val="h1"/>
    <w:basedOn w:val="Domylnaczcionkaakapitu"/>
    <w:rsid w:val="002902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1930</Words>
  <Characters>11586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Siadak Waldemar</dc:creator>
  <cp:keywords/>
  <dc:description/>
  <cp:lastModifiedBy>Siadak Waldemar</cp:lastModifiedBy>
  <cp:revision>3</cp:revision>
  <dcterms:created xsi:type="dcterms:W3CDTF">2017-07-18T08:24:00Z</dcterms:created>
  <dcterms:modified xsi:type="dcterms:W3CDTF">2017-07-18T08:25:00Z</dcterms:modified>
</cp:coreProperties>
</file>