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081B" w:rsidRPr="00A1269D" w:rsidRDefault="0012081B" w:rsidP="00F73E86">
      <w:pPr>
        <w:spacing w:after="0"/>
        <w:jc w:val="center"/>
        <w:rPr>
          <w:b/>
        </w:rPr>
      </w:pPr>
    </w:p>
    <w:p w:rsidR="000045CD" w:rsidRPr="00A1269D" w:rsidRDefault="00F73E86" w:rsidP="0012081B">
      <w:pPr>
        <w:shd w:val="clear" w:color="auto" w:fill="FBE4D5" w:themeFill="accent2" w:themeFillTint="33"/>
        <w:spacing w:after="0" w:line="276" w:lineRule="auto"/>
        <w:jc w:val="center"/>
        <w:rPr>
          <w:b/>
        </w:rPr>
      </w:pPr>
      <w:r w:rsidRPr="00A1269D">
        <w:rPr>
          <w:b/>
        </w:rPr>
        <w:t>SZCZEGÓŁOWY OPIS PRZEDMIOTU ZAMÓWIENIA</w:t>
      </w:r>
    </w:p>
    <w:p w:rsidR="00F73E86" w:rsidRPr="00A1269D" w:rsidRDefault="00F73E86" w:rsidP="0012081B">
      <w:pPr>
        <w:shd w:val="clear" w:color="auto" w:fill="FBE4D5" w:themeFill="accent2" w:themeFillTint="33"/>
        <w:spacing w:after="0" w:line="276" w:lineRule="auto"/>
        <w:jc w:val="center"/>
        <w:rPr>
          <w:b/>
        </w:rPr>
      </w:pPr>
      <w:r w:rsidRPr="00A1269D">
        <w:rPr>
          <w:b/>
        </w:rPr>
        <w:t>DLA CZĘŚCI 1</w:t>
      </w:r>
    </w:p>
    <w:p w:rsidR="00F73E86" w:rsidRPr="00A1269D" w:rsidRDefault="00F73E86" w:rsidP="0012081B">
      <w:pPr>
        <w:spacing w:after="0" w:line="276" w:lineRule="auto"/>
        <w:jc w:val="both"/>
        <w:rPr>
          <w:rFonts w:ascii="Arial" w:eastAsia="Calibri" w:hAnsi="Arial" w:cs="Arial"/>
        </w:rPr>
      </w:pPr>
    </w:p>
    <w:p w:rsidR="00F73E86" w:rsidRPr="00A1269D" w:rsidRDefault="00F73E86" w:rsidP="0012081B">
      <w:pPr>
        <w:spacing w:after="120" w:line="276" w:lineRule="auto"/>
        <w:jc w:val="both"/>
        <w:rPr>
          <w:rFonts w:ascii="Arial" w:eastAsia="Calibri" w:hAnsi="Arial" w:cs="Arial"/>
        </w:rPr>
      </w:pPr>
      <w:r w:rsidRPr="00A1269D">
        <w:rPr>
          <w:rFonts w:ascii="Arial" w:eastAsia="Calibri" w:hAnsi="Arial" w:cs="Arial"/>
        </w:rPr>
        <w:t xml:space="preserve">Przedmiotem zamówienia dla </w:t>
      </w:r>
      <w:r w:rsidRPr="00A1269D">
        <w:rPr>
          <w:rFonts w:ascii="Arial" w:eastAsia="Calibri" w:hAnsi="Arial" w:cs="Arial"/>
          <w:b/>
        </w:rPr>
        <w:t>CZĘŚCI 1</w:t>
      </w:r>
      <w:r w:rsidRPr="00A1269D">
        <w:rPr>
          <w:rFonts w:ascii="Arial" w:eastAsia="Calibri" w:hAnsi="Arial" w:cs="Arial"/>
        </w:rPr>
        <w:t xml:space="preserve"> jest:</w:t>
      </w:r>
    </w:p>
    <w:p w:rsidR="00F73E86" w:rsidRPr="00A1269D" w:rsidRDefault="00F73E86" w:rsidP="0012081B">
      <w:pPr>
        <w:shd w:val="clear" w:color="auto" w:fill="FBE4D5" w:themeFill="accent2" w:themeFillTint="33"/>
        <w:spacing w:after="120" w:line="276" w:lineRule="auto"/>
        <w:jc w:val="both"/>
        <w:rPr>
          <w:rFonts w:ascii="Arial" w:eastAsia="Calibri" w:hAnsi="Arial" w:cs="Arial"/>
          <w:b/>
          <w:i/>
        </w:rPr>
      </w:pPr>
      <w:r w:rsidRPr="00A1269D">
        <w:rPr>
          <w:rFonts w:ascii="Arial" w:eastAsia="Calibri" w:hAnsi="Arial" w:cs="Arial"/>
          <w:b/>
          <w:i/>
        </w:rPr>
        <w:t>opracowanie dokumentacji projektowo-technicznej i kosztorysowej na potrzeby modernizacji budynku i ciągów komunikacyjnych Stacji Pomiarów Aerologicznych we Wrocławiu przy ul. Granicznej 201 we Wrocławiu.</w:t>
      </w:r>
    </w:p>
    <w:p w:rsidR="00F73E86" w:rsidRPr="00A1269D" w:rsidRDefault="00F73E86" w:rsidP="0012081B">
      <w:pPr>
        <w:numPr>
          <w:ilvl w:val="0"/>
          <w:numId w:val="8"/>
        </w:numPr>
        <w:spacing w:after="0" w:line="276" w:lineRule="auto"/>
        <w:ind w:left="284" w:hanging="284"/>
        <w:contextualSpacing/>
        <w:jc w:val="both"/>
        <w:rPr>
          <w:rFonts w:ascii="Arial" w:eastAsia="Calibri" w:hAnsi="Arial" w:cs="Arial"/>
          <w:b/>
        </w:rPr>
      </w:pPr>
      <w:r w:rsidRPr="00A1269D">
        <w:rPr>
          <w:rFonts w:ascii="Arial" w:eastAsia="Calibri" w:hAnsi="Arial" w:cs="Arial"/>
          <w:b/>
        </w:rPr>
        <w:t>Przedmiot zamówienia publicznego obejmuje dla całości zamierzenia:</w:t>
      </w:r>
    </w:p>
    <w:p w:rsidR="00F73E86" w:rsidRPr="00A1269D" w:rsidRDefault="00F73E86" w:rsidP="0012081B">
      <w:pPr>
        <w:numPr>
          <w:ilvl w:val="0"/>
          <w:numId w:val="1"/>
        </w:numPr>
        <w:spacing w:after="0" w:line="276" w:lineRule="auto"/>
        <w:ind w:left="568" w:hanging="284"/>
        <w:contextualSpacing/>
        <w:jc w:val="both"/>
        <w:rPr>
          <w:rFonts w:ascii="Arial" w:eastAsia="Calibri" w:hAnsi="Arial" w:cs="Arial"/>
        </w:rPr>
      </w:pPr>
      <w:r w:rsidRPr="00A1269D">
        <w:rPr>
          <w:rFonts w:ascii="Arial" w:eastAsia="Calibri" w:hAnsi="Arial" w:cs="Arial"/>
        </w:rPr>
        <w:t xml:space="preserve">Opracowanie wielobranżowej dokumentacji projektowej wraz z niezbędną infrastrukturą dla całości zamierzenia </w:t>
      </w:r>
    </w:p>
    <w:p w:rsidR="00F73E86" w:rsidRPr="00A1269D" w:rsidRDefault="00F73E86" w:rsidP="0012081B">
      <w:pPr>
        <w:numPr>
          <w:ilvl w:val="0"/>
          <w:numId w:val="1"/>
        </w:numPr>
        <w:spacing w:after="0" w:line="276" w:lineRule="auto"/>
        <w:ind w:left="568" w:hanging="284"/>
        <w:contextualSpacing/>
        <w:jc w:val="both"/>
        <w:rPr>
          <w:rFonts w:ascii="Arial" w:eastAsia="Calibri" w:hAnsi="Arial" w:cs="Arial"/>
        </w:rPr>
      </w:pPr>
      <w:r w:rsidRPr="00A1269D">
        <w:rPr>
          <w:rFonts w:ascii="Arial" w:eastAsia="Calibri" w:hAnsi="Arial" w:cs="Arial"/>
        </w:rPr>
        <w:t xml:space="preserve">Uzyskanie niezbędnych decyzji administracyjnych (ostatecznych) umożliwiających wykonanie projektowanych robót budowlanych </w:t>
      </w:r>
    </w:p>
    <w:p w:rsidR="00F73E86" w:rsidRPr="00A1269D" w:rsidRDefault="00F73E86" w:rsidP="0012081B">
      <w:pPr>
        <w:numPr>
          <w:ilvl w:val="0"/>
          <w:numId w:val="1"/>
        </w:numPr>
        <w:spacing w:after="0" w:line="276" w:lineRule="auto"/>
        <w:ind w:left="568" w:hanging="284"/>
        <w:contextualSpacing/>
        <w:jc w:val="both"/>
        <w:rPr>
          <w:rFonts w:ascii="Arial" w:eastAsia="Calibri" w:hAnsi="Arial" w:cs="Arial"/>
        </w:rPr>
      </w:pPr>
      <w:r w:rsidRPr="00A1269D">
        <w:rPr>
          <w:rFonts w:ascii="Arial" w:eastAsia="Calibri" w:hAnsi="Arial" w:cs="Arial"/>
        </w:rPr>
        <w:t>Pozostałe usługi niezbędne do realizacji przedmiotu zamówienia, które zobowiązany jest wykonać Wykonawca.</w:t>
      </w:r>
    </w:p>
    <w:p w:rsidR="00F73E86" w:rsidRPr="00A1269D" w:rsidRDefault="00F73E86" w:rsidP="0012081B">
      <w:pPr>
        <w:numPr>
          <w:ilvl w:val="0"/>
          <w:numId w:val="1"/>
        </w:numPr>
        <w:spacing w:after="0" w:line="276" w:lineRule="auto"/>
        <w:ind w:left="568" w:hanging="284"/>
        <w:contextualSpacing/>
        <w:jc w:val="both"/>
        <w:rPr>
          <w:rFonts w:ascii="Arial" w:eastAsia="Calibri" w:hAnsi="Arial" w:cs="Arial"/>
        </w:rPr>
      </w:pPr>
      <w:r w:rsidRPr="00A1269D">
        <w:rPr>
          <w:rFonts w:ascii="Arial" w:eastAsia="Calibri" w:hAnsi="Arial" w:cs="Arial"/>
        </w:rPr>
        <w:t>Sprawowanie  pełno branżowego nadzoru autorskiego w okresie realizacji inwestycji.</w:t>
      </w:r>
    </w:p>
    <w:p w:rsidR="00F73E86" w:rsidRPr="00A1269D" w:rsidRDefault="00F73E86" w:rsidP="0012081B">
      <w:pPr>
        <w:numPr>
          <w:ilvl w:val="0"/>
          <w:numId w:val="1"/>
        </w:numPr>
        <w:spacing w:after="0" w:line="276" w:lineRule="auto"/>
        <w:ind w:left="568" w:hanging="284"/>
        <w:contextualSpacing/>
        <w:jc w:val="both"/>
        <w:rPr>
          <w:rFonts w:ascii="Arial" w:eastAsia="Calibri" w:hAnsi="Arial" w:cs="Arial"/>
        </w:rPr>
      </w:pPr>
      <w:r w:rsidRPr="00A1269D">
        <w:rPr>
          <w:rFonts w:ascii="Arial" w:eastAsia="Calibri" w:hAnsi="Arial" w:cs="Arial"/>
        </w:rPr>
        <w:t>Bezpłatną aktualizację kosztorysów inwestorskich w ciągu 24 miesięcy od daty przekazania Zamawiającemu przedmiotu umowy.</w:t>
      </w:r>
    </w:p>
    <w:p w:rsidR="00F73E86" w:rsidRPr="00A1269D" w:rsidRDefault="00F73E86" w:rsidP="00B50283">
      <w:pPr>
        <w:numPr>
          <w:ilvl w:val="0"/>
          <w:numId w:val="8"/>
        </w:numPr>
        <w:shd w:val="clear" w:color="auto" w:fill="FBE4D5" w:themeFill="accent2" w:themeFillTint="33"/>
        <w:spacing w:after="0" w:line="276" w:lineRule="auto"/>
        <w:ind w:left="284" w:hanging="284"/>
        <w:contextualSpacing/>
        <w:jc w:val="both"/>
        <w:rPr>
          <w:rFonts w:ascii="Arial" w:eastAsia="Calibri" w:hAnsi="Arial" w:cs="Arial"/>
          <w:b/>
        </w:rPr>
      </w:pPr>
      <w:r w:rsidRPr="00A1269D">
        <w:rPr>
          <w:rFonts w:ascii="Arial" w:eastAsia="Calibri" w:hAnsi="Arial" w:cs="Arial"/>
          <w:b/>
        </w:rPr>
        <w:t>Zakres dokumentacji:</w:t>
      </w:r>
    </w:p>
    <w:p w:rsidR="00F73E86" w:rsidRPr="00A1269D" w:rsidRDefault="00F73E86" w:rsidP="0012081B">
      <w:pPr>
        <w:numPr>
          <w:ilvl w:val="0"/>
          <w:numId w:val="10"/>
        </w:numPr>
        <w:spacing w:after="0" w:line="276" w:lineRule="auto"/>
        <w:ind w:left="568" w:hanging="284"/>
        <w:contextualSpacing/>
        <w:jc w:val="both"/>
        <w:rPr>
          <w:rFonts w:ascii="Arial" w:eastAsia="Calibri" w:hAnsi="Arial" w:cs="Arial"/>
        </w:rPr>
      </w:pPr>
      <w:r w:rsidRPr="00A1269D">
        <w:rPr>
          <w:rFonts w:ascii="Arial" w:eastAsia="Calibri" w:hAnsi="Arial" w:cs="Arial"/>
        </w:rPr>
        <w:t>termomodernizacja budynku pomiarowego;</w:t>
      </w:r>
    </w:p>
    <w:p w:rsidR="00F73E86" w:rsidRPr="00A1269D" w:rsidRDefault="00F73E86" w:rsidP="0012081B">
      <w:pPr>
        <w:numPr>
          <w:ilvl w:val="0"/>
          <w:numId w:val="10"/>
        </w:numPr>
        <w:spacing w:after="0" w:line="276" w:lineRule="auto"/>
        <w:ind w:left="568" w:hanging="284"/>
        <w:contextualSpacing/>
        <w:jc w:val="both"/>
        <w:rPr>
          <w:rFonts w:ascii="Arial" w:eastAsia="Calibri" w:hAnsi="Arial" w:cs="Arial"/>
        </w:rPr>
      </w:pPr>
      <w:r w:rsidRPr="00A1269D">
        <w:rPr>
          <w:rFonts w:ascii="Arial" w:eastAsia="Calibri" w:hAnsi="Arial" w:cs="Arial"/>
        </w:rPr>
        <w:t>wymiana stolarki okiennej oraz drzwiowej;</w:t>
      </w:r>
    </w:p>
    <w:p w:rsidR="00F73E86" w:rsidRPr="00A1269D" w:rsidRDefault="00F73E86" w:rsidP="0012081B">
      <w:pPr>
        <w:numPr>
          <w:ilvl w:val="0"/>
          <w:numId w:val="10"/>
        </w:numPr>
        <w:spacing w:after="0" w:line="276" w:lineRule="auto"/>
        <w:ind w:left="568" w:hanging="284"/>
        <w:contextualSpacing/>
        <w:jc w:val="both"/>
        <w:rPr>
          <w:rFonts w:ascii="Arial" w:eastAsia="Calibri" w:hAnsi="Arial" w:cs="Arial"/>
        </w:rPr>
      </w:pPr>
      <w:r w:rsidRPr="00A1269D">
        <w:rPr>
          <w:rFonts w:ascii="Arial" w:eastAsia="Calibri" w:hAnsi="Arial" w:cs="Arial"/>
        </w:rPr>
        <w:t>przebudowa ciągów komunikacyjnych wraz z ich oświetleniem;</w:t>
      </w:r>
    </w:p>
    <w:p w:rsidR="00F73E86" w:rsidRPr="00A1269D" w:rsidRDefault="00F73E86" w:rsidP="0012081B">
      <w:pPr>
        <w:numPr>
          <w:ilvl w:val="0"/>
          <w:numId w:val="10"/>
        </w:numPr>
        <w:spacing w:after="0" w:line="276" w:lineRule="auto"/>
        <w:ind w:left="568" w:hanging="284"/>
        <w:contextualSpacing/>
        <w:jc w:val="both"/>
        <w:rPr>
          <w:rFonts w:ascii="Arial" w:eastAsia="Calibri" w:hAnsi="Arial" w:cs="Arial"/>
        </w:rPr>
      </w:pPr>
      <w:r w:rsidRPr="00A1269D">
        <w:rPr>
          <w:rFonts w:ascii="Arial" w:eastAsia="Calibri" w:hAnsi="Arial" w:cs="Arial"/>
        </w:rPr>
        <w:t>budowa drogi utwardzonej do budynku balonowi;</w:t>
      </w:r>
    </w:p>
    <w:p w:rsidR="00F73E86" w:rsidRPr="000C1109" w:rsidRDefault="00F73E86" w:rsidP="0012081B">
      <w:pPr>
        <w:numPr>
          <w:ilvl w:val="0"/>
          <w:numId w:val="10"/>
        </w:numPr>
        <w:spacing w:after="0" w:line="276" w:lineRule="auto"/>
        <w:ind w:left="568" w:hanging="284"/>
        <w:contextualSpacing/>
        <w:jc w:val="both"/>
        <w:rPr>
          <w:rFonts w:ascii="Arial" w:eastAsia="Calibri" w:hAnsi="Arial" w:cs="Arial"/>
        </w:rPr>
      </w:pPr>
      <w:r w:rsidRPr="000C1109">
        <w:rPr>
          <w:rFonts w:ascii="Arial" w:eastAsia="Calibri" w:hAnsi="Arial" w:cs="Arial"/>
        </w:rPr>
        <w:t>przeniesienie rozdzielni elektrycznej z budynku energetycznego</w:t>
      </w:r>
      <w:r w:rsidR="008A0052" w:rsidRPr="000C1109">
        <w:rPr>
          <w:rFonts w:ascii="Arial" w:eastAsia="Calibri" w:hAnsi="Arial" w:cs="Arial"/>
        </w:rPr>
        <w:t xml:space="preserve"> wraz z liniami zasilającymi obiekty na terenie stacji</w:t>
      </w:r>
      <w:r w:rsidRPr="000C1109">
        <w:rPr>
          <w:rFonts w:ascii="Arial" w:eastAsia="Calibri" w:hAnsi="Arial" w:cs="Arial"/>
        </w:rPr>
        <w:t>;</w:t>
      </w:r>
    </w:p>
    <w:p w:rsidR="00F73E86" w:rsidRPr="00A1269D" w:rsidRDefault="00F73E86" w:rsidP="0012081B">
      <w:pPr>
        <w:numPr>
          <w:ilvl w:val="0"/>
          <w:numId w:val="10"/>
        </w:numPr>
        <w:spacing w:after="0" w:line="276" w:lineRule="auto"/>
        <w:ind w:left="568" w:hanging="284"/>
        <w:contextualSpacing/>
        <w:jc w:val="both"/>
        <w:rPr>
          <w:rFonts w:ascii="Arial" w:eastAsia="Calibri" w:hAnsi="Arial" w:cs="Arial"/>
        </w:rPr>
      </w:pPr>
      <w:r w:rsidRPr="00A1269D">
        <w:rPr>
          <w:rFonts w:ascii="Arial" w:eastAsia="Calibri" w:hAnsi="Arial" w:cs="Arial"/>
        </w:rPr>
        <w:t>odwodnienie budynku oraz placu manewrowego.</w:t>
      </w:r>
    </w:p>
    <w:p w:rsidR="00F73E86" w:rsidRPr="00A1269D" w:rsidRDefault="00F73E86" w:rsidP="00B50283">
      <w:pPr>
        <w:numPr>
          <w:ilvl w:val="0"/>
          <w:numId w:val="8"/>
        </w:numPr>
        <w:shd w:val="clear" w:color="auto" w:fill="FBE4D5" w:themeFill="accent2" w:themeFillTint="33"/>
        <w:spacing w:after="0" w:line="276" w:lineRule="auto"/>
        <w:ind w:left="284" w:hanging="284"/>
        <w:contextualSpacing/>
        <w:jc w:val="both"/>
        <w:rPr>
          <w:rFonts w:ascii="Arial" w:eastAsia="Calibri" w:hAnsi="Arial" w:cs="Arial"/>
          <w:b/>
        </w:rPr>
      </w:pPr>
      <w:r w:rsidRPr="00A1269D">
        <w:rPr>
          <w:rFonts w:ascii="Arial" w:eastAsia="Calibri" w:hAnsi="Arial" w:cs="Arial"/>
          <w:b/>
        </w:rPr>
        <w:t>Szczegółowa zawartość zamówienia:</w:t>
      </w:r>
    </w:p>
    <w:p w:rsidR="00F73E86" w:rsidRPr="00A1269D" w:rsidRDefault="00F73E86" w:rsidP="0012081B">
      <w:pPr>
        <w:numPr>
          <w:ilvl w:val="0"/>
          <w:numId w:val="2"/>
        </w:numPr>
        <w:spacing w:after="0" w:line="276" w:lineRule="auto"/>
        <w:ind w:left="568" w:hanging="284"/>
        <w:contextualSpacing/>
        <w:jc w:val="both"/>
        <w:rPr>
          <w:rFonts w:ascii="Arial" w:eastAsia="Calibri" w:hAnsi="Arial" w:cs="Arial"/>
        </w:rPr>
      </w:pPr>
      <w:r w:rsidRPr="00A1269D">
        <w:rPr>
          <w:rFonts w:ascii="Arial" w:eastAsia="Calibri" w:hAnsi="Arial" w:cs="Arial"/>
        </w:rPr>
        <w:t>Wielobranżowa dokumentacja projektowa obejmuje opracowanie:</w:t>
      </w:r>
    </w:p>
    <w:p w:rsidR="00F73E86" w:rsidRPr="00A1269D" w:rsidRDefault="00F73E86" w:rsidP="0012081B">
      <w:pPr>
        <w:numPr>
          <w:ilvl w:val="0"/>
          <w:numId w:val="3"/>
        </w:numPr>
        <w:spacing w:after="0" w:line="276" w:lineRule="auto"/>
        <w:ind w:left="851" w:hanging="284"/>
        <w:contextualSpacing/>
        <w:jc w:val="both"/>
        <w:rPr>
          <w:rFonts w:ascii="Arial" w:eastAsia="Calibri" w:hAnsi="Arial" w:cs="Arial"/>
        </w:rPr>
      </w:pPr>
      <w:r w:rsidRPr="00A1269D">
        <w:rPr>
          <w:rFonts w:ascii="Arial" w:eastAsia="Calibri" w:hAnsi="Arial" w:cs="Arial"/>
        </w:rPr>
        <w:t>projektu budowlanego;</w:t>
      </w:r>
    </w:p>
    <w:p w:rsidR="00F73E86" w:rsidRPr="00A1269D" w:rsidRDefault="00F73E86" w:rsidP="0012081B">
      <w:pPr>
        <w:numPr>
          <w:ilvl w:val="0"/>
          <w:numId w:val="3"/>
        </w:numPr>
        <w:spacing w:after="0" w:line="276" w:lineRule="auto"/>
        <w:ind w:left="851" w:hanging="284"/>
        <w:contextualSpacing/>
        <w:jc w:val="both"/>
        <w:rPr>
          <w:rFonts w:ascii="Arial" w:eastAsia="Calibri" w:hAnsi="Arial" w:cs="Arial"/>
        </w:rPr>
      </w:pPr>
      <w:r w:rsidRPr="00A1269D">
        <w:rPr>
          <w:rFonts w:ascii="Arial" w:eastAsia="Calibri" w:hAnsi="Arial" w:cs="Arial"/>
        </w:rPr>
        <w:t>projektów wykonawczych;</w:t>
      </w:r>
    </w:p>
    <w:p w:rsidR="00F73E86" w:rsidRPr="00A1269D" w:rsidRDefault="00F73E86" w:rsidP="0012081B">
      <w:pPr>
        <w:numPr>
          <w:ilvl w:val="0"/>
          <w:numId w:val="3"/>
        </w:numPr>
        <w:spacing w:after="0" w:line="276" w:lineRule="auto"/>
        <w:ind w:left="851" w:hanging="284"/>
        <w:contextualSpacing/>
        <w:jc w:val="both"/>
        <w:rPr>
          <w:rFonts w:ascii="Arial" w:eastAsia="Calibri" w:hAnsi="Arial" w:cs="Arial"/>
        </w:rPr>
      </w:pPr>
      <w:r w:rsidRPr="00A1269D">
        <w:rPr>
          <w:rFonts w:ascii="Arial" w:eastAsia="Calibri" w:hAnsi="Arial" w:cs="Arial"/>
        </w:rPr>
        <w:t>przedmiarów robót;</w:t>
      </w:r>
    </w:p>
    <w:p w:rsidR="00F73E86" w:rsidRPr="00A1269D" w:rsidRDefault="00F73E86" w:rsidP="0012081B">
      <w:pPr>
        <w:numPr>
          <w:ilvl w:val="0"/>
          <w:numId w:val="3"/>
        </w:numPr>
        <w:spacing w:after="0" w:line="276" w:lineRule="auto"/>
        <w:ind w:left="851" w:hanging="284"/>
        <w:contextualSpacing/>
        <w:jc w:val="both"/>
        <w:rPr>
          <w:rFonts w:ascii="Arial" w:eastAsia="Calibri" w:hAnsi="Arial" w:cs="Arial"/>
        </w:rPr>
      </w:pPr>
      <w:r w:rsidRPr="00A1269D">
        <w:rPr>
          <w:rFonts w:ascii="Arial" w:eastAsia="Calibri" w:hAnsi="Arial" w:cs="Arial"/>
        </w:rPr>
        <w:t>informacji dotyczącej bezpieczeństwa i ochrony zdrowia;</w:t>
      </w:r>
    </w:p>
    <w:p w:rsidR="00F73E86" w:rsidRPr="00A1269D" w:rsidRDefault="00F73E86" w:rsidP="0012081B">
      <w:pPr>
        <w:numPr>
          <w:ilvl w:val="0"/>
          <w:numId w:val="3"/>
        </w:numPr>
        <w:spacing w:after="0" w:line="276" w:lineRule="auto"/>
        <w:ind w:left="851" w:hanging="284"/>
        <w:contextualSpacing/>
        <w:jc w:val="both"/>
        <w:rPr>
          <w:rFonts w:ascii="Arial" w:eastAsia="Calibri" w:hAnsi="Arial" w:cs="Arial"/>
        </w:rPr>
      </w:pPr>
      <w:r w:rsidRPr="00A1269D">
        <w:rPr>
          <w:rFonts w:ascii="Arial" w:eastAsia="Calibri" w:hAnsi="Arial" w:cs="Arial"/>
        </w:rPr>
        <w:t>specyfikacji technicznych wykonania i odbioru robót budowlanych;</w:t>
      </w:r>
    </w:p>
    <w:p w:rsidR="00F73E86" w:rsidRPr="00A1269D" w:rsidRDefault="00F73E86" w:rsidP="0012081B">
      <w:pPr>
        <w:numPr>
          <w:ilvl w:val="0"/>
          <w:numId w:val="3"/>
        </w:numPr>
        <w:spacing w:after="0" w:line="276" w:lineRule="auto"/>
        <w:ind w:left="851" w:hanging="284"/>
        <w:contextualSpacing/>
        <w:jc w:val="both"/>
        <w:rPr>
          <w:rFonts w:ascii="Arial" w:eastAsia="Calibri" w:hAnsi="Arial" w:cs="Arial"/>
        </w:rPr>
      </w:pPr>
      <w:r w:rsidRPr="00A1269D">
        <w:rPr>
          <w:rFonts w:ascii="Arial" w:eastAsia="Calibri" w:hAnsi="Arial" w:cs="Arial"/>
        </w:rPr>
        <w:t>kosztorysów inwestorskich;</w:t>
      </w:r>
    </w:p>
    <w:p w:rsidR="00F73E86" w:rsidRPr="00A1269D" w:rsidRDefault="00F73E86" w:rsidP="0012081B">
      <w:pPr>
        <w:numPr>
          <w:ilvl w:val="0"/>
          <w:numId w:val="3"/>
        </w:numPr>
        <w:spacing w:after="0" w:line="276" w:lineRule="auto"/>
        <w:ind w:left="851" w:hanging="284"/>
        <w:contextualSpacing/>
        <w:jc w:val="both"/>
        <w:rPr>
          <w:rFonts w:ascii="Arial" w:eastAsia="Calibri" w:hAnsi="Arial" w:cs="Arial"/>
        </w:rPr>
      </w:pPr>
      <w:r w:rsidRPr="00A1269D">
        <w:rPr>
          <w:rFonts w:ascii="Arial" w:eastAsia="Calibri" w:hAnsi="Arial" w:cs="Arial"/>
        </w:rPr>
        <w:t>opracowanie Wartości Kosztorysowej Inwestycji (WKI);</w:t>
      </w:r>
    </w:p>
    <w:p w:rsidR="00F73E86" w:rsidRPr="00A1269D" w:rsidRDefault="00F73E86" w:rsidP="0012081B">
      <w:pPr>
        <w:numPr>
          <w:ilvl w:val="0"/>
          <w:numId w:val="3"/>
        </w:numPr>
        <w:spacing w:after="0" w:line="276" w:lineRule="auto"/>
        <w:ind w:left="851" w:hanging="284"/>
        <w:contextualSpacing/>
        <w:jc w:val="both"/>
        <w:rPr>
          <w:rFonts w:ascii="Arial" w:eastAsia="Calibri" w:hAnsi="Arial" w:cs="Arial"/>
        </w:rPr>
      </w:pPr>
      <w:r w:rsidRPr="00A1269D">
        <w:rPr>
          <w:rFonts w:ascii="Arial" w:eastAsia="Calibri" w:hAnsi="Arial" w:cs="Arial"/>
        </w:rPr>
        <w:t>wszelkich innych opracowań niezbędnych do uzyskania wszelkich niezbędnych uzgodnień i decyzji zgodnie z ustawą Prawo budowlane na realizację inwestycji.</w:t>
      </w:r>
    </w:p>
    <w:p w:rsidR="00F73E86" w:rsidRPr="00A1269D" w:rsidRDefault="00F73E86" w:rsidP="0012081B">
      <w:pPr>
        <w:spacing w:after="0" w:line="276" w:lineRule="auto"/>
        <w:ind w:left="568" w:hanging="284"/>
        <w:jc w:val="both"/>
        <w:rPr>
          <w:rFonts w:ascii="Arial" w:eastAsia="Calibri" w:hAnsi="Arial" w:cs="Arial"/>
        </w:rPr>
      </w:pPr>
      <w:r w:rsidRPr="00A1269D">
        <w:rPr>
          <w:rFonts w:ascii="Arial" w:eastAsia="Calibri" w:hAnsi="Arial" w:cs="Arial"/>
        </w:rPr>
        <w:t>2. Dokumentację projektową poszczególnych rodzajów należy opracować w formie oddzielnych tomów wraz z kosztorysami.</w:t>
      </w:r>
    </w:p>
    <w:p w:rsidR="00F73E86" w:rsidRPr="00A1269D" w:rsidRDefault="00F73E86" w:rsidP="0012081B">
      <w:pPr>
        <w:spacing w:after="0" w:line="276" w:lineRule="auto"/>
        <w:ind w:left="568" w:hanging="284"/>
        <w:jc w:val="both"/>
        <w:rPr>
          <w:rFonts w:ascii="Arial" w:eastAsia="Calibri" w:hAnsi="Arial" w:cs="Arial"/>
        </w:rPr>
      </w:pPr>
      <w:r w:rsidRPr="00A1269D">
        <w:rPr>
          <w:rFonts w:ascii="Arial" w:eastAsia="Calibri" w:hAnsi="Arial" w:cs="Arial"/>
        </w:rPr>
        <w:t>3.  Wyżej wymienioną dokumentację projektową należy opracować w wersji papierowej oraz w wersji elektronicznej (na płytach CD), z zastosowaniem techniki komputerowej:</w:t>
      </w:r>
    </w:p>
    <w:p w:rsidR="00F73E86" w:rsidRPr="00A1269D" w:rsidRDefault="00F73E86" w:rsidP="0012081B">
      <w:pPr>
        <w:numPr>
          <w:ilvl w:val="0"/>
          <w:numId w:val="4"/>
        </w:numPr>
        <w:spacing w:after="0" w:line="276" w:lineRule="auto"/>
        <w:ind w:left="851" w:hanging="284"/>
        <w:contextualSpacing/>
        <w:jc w:val="both"/>
        <w:rPr>
          <w:rFonts w:ascii="Arial" w:eastAsia="Calibri" w:hAnsi="Arial" w:cs="Arial"/>
          <w:spacing w:val="-6"/>
        </w:rPr>
      </w:pPr>
      <w:r w:rsidRPr="00A1269D">
        <w:rPr>
          <w:rFonts w:ascii="Arial" w:eastAsia="Calibri" w:hAnsi="Arial" w:cs="Arial"/>
          <w:spacing w:val="-6"/>
        </w:rPr>
        <w:t>projekt budowlany w ilości 6 (sześciu) egzemplarzy dla każdej wersji (papierowej i elektronicznej);</w:t>
      </w:r>
    </w:p>
    <w:p w:rsidR="00F73E86" w:rsidRPr="00A1269D" w:rsidRDefault="00F73E86" w:rsidP="0012081B">
      <w:pPr>
        <w:numPr>
          <w:ilvl w:val="0"/>
          <w:numId w:val="4"/>
        </w:numPr>
        <w:spacing w:after="0" w:line="276" w:lineRule="auto"/>
        <w:ind w:left="851" w:hanging="284"/>
        <w:contextualSpacing/>
        <w:jc w:val="both"/>
        <w:rPr>
          <w:rFonts w:ascii="Arial" w:eastAsia="Calibri" w:hAnsi="Arial" w:cs="Arial"/>
        </w:rPr>
      </w:pPr>
      <w:r w:rsidRPr="00A1269D">
        <w:rPr>
          <w:rFonts w:ascii="Arial" w:eastAsia="Calibri" w:hAnsi="Arial" w:cs="Arial"/>
        </w:rPr>
        <w:t>pozostałe opracowania wchodzące w skład dokumentacji projektowej w ilości 4 (czterech) egzemplarzy dla każdej wersji opracowania (papierowej i elektronicznej).</w:t>
      </w:r>
    </w:p>
    <w:p w:rsidR="00F73E86" w:rsidRPr="00A1269D" w:rsidRDefault="00F73E86" w:rsidP="0012081B">
      <w:pPr>
        <w:spacing w:after="0" w:line="276" w:lineRule="auto"/>
        <w:ind w:left="568" w:hanging="284"/>
        <w:jc w:val="both"/>
        <w:rPr>
          <w:rFonts w:ascii="Arial" w:eastAsia="Calibri" w:hAnsi="Arial" w:cs="Arial"/>
        </w:rPr>
      </w:pPr>
      <w:r w:rsidRPr="00A1269D">
        <w:rPr>
          <w:rFonts w:ascii="Arial" w:eastAsia="Calibri" w:hAnsi="Arial" w:cs="Arial"/>
        </w:rPr>
        <w:t>4. Dokumentację projektową w wersji elektronicznej należy wykonać w formacie umożliwiającym odczyt plików i ich wydruk, a mianowicie:</w:t>
      </w:r>
    </w:p>
    <w:p w:rsidR="00F73E86" w:rsidRPr="00A1269D" w:rsidRDefault="00F73E86" w:rsidP="0012081B">
      <w:pPr>
        <w:numPr>
          <w:ilvl w:val="0"/>
          <w:numId w:val="5"/>
        </w:numPr>
        <w:spacing w:after="0" w:line="276" w:lineRule="auto"/>
        <w:ind w:left="851" w:hanging="284"/>
        <w:contextualSpacing/>
        <w:jc w:val="both"/>
        <w:rPr>
          <w:rFonts w:ascii="Arial" w:eastAsia="Calibri" w:hAnsi="Arial" w:cs="Arial"/>
        </w:rPr>
      </w:pPr>
      <w:r w:rsidRPr="00A1269D">
        <w:rPr>
          <w:rFonts w:ascii="Arial" w:eastAsia="Calibri" w:hAnsi="Arial" w:cs="Arial"/>
        </w:rPr>
        <w:t>pliki tekstowe: rozszerzenie .</w:t>
      </w:r>
      <w:proofErr w:type="spellStart"/>
      <w:r w:rsidRPr="00A1269D">
        <w:rPr>
          <w:rFonts w:ascii="Arial" w:eastAsia="Calibri" w:hAnsi="Arial" w:cs="Arial"/>
        </w:rPr>
        <w:t>doc</w:t>
      </w:r>
      <w:proofErr w:type="spellEnd"/>
      <w:r w:rsidRPr="00A1269D">
        <w:rPr>
          <w:rFonts w:ascii="Arial" w:eastAsia="Calibri" w:hAnsi="Arial" w:cs="Arial"/>
        </w:rPr>
        <w:t xml:space="preserve"> i .pdf;</w:t>
      </w:r>
    </w:p>
    <w:p w:rsidR="00F73E86" w:rsidRPr="00A1269D" w:rsidRDefault="00F73E86" w:rsidP="0012081B">
      <w:pPr>
        <w:numPr>
          <w:ilvl w:val="0"/>
          <w:numId w:val="5"/>
        </w:numPr>
        <w:spacing w:after="0" w:line="276" w:lineRule="auto"/>
        <w:ind w:left="851" w:hanging="284"/>
        <w:contextualSpacing/>
        <w:jc w:val="both"/>
        <w:rPr>
          <w:rFonts w:ascii="Arial" w:eastAsia="Calibri" w:hAnsi="Arial" w:cs="Arial"/>
        </w:rPr>
      </w:pPr>
      <w:r w:rsidRPr="00A1269D">
        <w:rPr>
          <w:rFonts w:ascii="Arial" w:eastAsia="Calibri" w:hAnsi="Arial" w:cs="Arial"/>
        </w:rPr>
        <w:t>pliki graficzne: rozszerzenie .</w:t>
      </w:r>
      <w:proofErr w:type="spellStart"/>
      <w:r w:rsidRPr="00A1269D">
        <w:rPr>
          <w:rFonts w:ascii="Arial" w:eastAsia="Calibri" w:hAnsi="Arial" w:cs="Arial"/>
        </w:rPr>
        <w:t>dwg</w:t>
      </w:r>
      <w:proofErr w:type="spellEnd"/>
      <w:r w:rsidRPr="00A1269D">
        <w:rPr>
          <w:rFonts w:ascii="Arial" w:eastAsia="Calibri" w:hAnsi="Arial" w:cs="Arial"/>
        </w:rPr>
        <w:t xml:space="preserve"> i .pdf;</w:t>
      </w:r>
    </w:p>
    <w:p w:rsidR="00F73E86" w:rsidRPr="00A1269D" w:rsidRDefault="00F73E86" w:rsidP="0012081B">
      <w:pPr>
        <w:numPr>
          <w:ilvl w:val="0"/>
          <w:numId w:val="5"/>
        </w:numPr>
        <w:spacing w:after="0" w:line="276" w:lineRule="auto"/>
        <w:ind w:left="851" w:hanging="284"/>
        <w:contextualSpacing/>
        <w:jc w:val="both"/>
        <w:rPr>
          <w:rFonts w:ascii="Arial" w:eastAsia="Calibri" w:hAnsi="Arial" w:cs="Arial"/>
        </w:rPr>
      </w:pPr>
      <w:r w:rsidRPr="00A1269D">
        <w:rPr>
          <w:rFonts w:ascii="Arial" w:eastAsia="Calibri" w:hAnsi="Arial" w:cs="Arial"/>
        </w:rPr>
        <w:t>arkusze kalkulacyjne: rozszerzenie .xls i .pdf;</w:t>
      </w:r>
    </w:p>
    <w:p w:rsidR="00F73E86" w:rsidRPr="00A1269D" w:rsidRDefault="00F73E86" w:rsidP="0012081B">
      <w:pPr>
        <w:numPr>
          <w:ilvl w:val="0"/>
          <w:numId w:val="6"/>
        </w:numPr>
        <w:spacing w:after="0" w:line="276" w:lineRule="auto"/>
        <w:ind w:left="568" w:hanging="284"/>
        <w:contextualSpacing/>
        <w:jc w:val="both"/>
        <w:rPr>
          <w:rFonts w:ascii="Arial" w:eastAsia="Calibri" w:hAnsi="Arial" w:cs="Arial"/>
        </w:rPr>
      </w:pPr>
      <w:r w:rsidRPr="00A1269D">
        <w:rPr>
          <w:rFonts w:ascii="Arial" w:eastAsia="Calibri" w:hAnsi="Arial" w:cs="Arial"/>
        </w:rPr>
        <w:lastRenderedPageBreak/>
        <w:t xml:space="preserve">Podstawowe przepisy prawne, w których zawarte są wymagania, które powinna spełniać dokumentacja projektowa oraz realizowane zamierzenie inwestycyjne: </w:t>
      </w:r>
    </w:p>
    <w:p w:rsidR="00F73E86" w:rsidRPr="00A1269D" w:rsidRDefault="00F73E86" w:rsidP="0012081B">
      <w:pPr>
        <w:numPr>
          <w:ilvl w:val="0"/>
          <w:numId w:val="7"/>
        </w:numPr>
        <w:spacing w:after="0" w:line="276" w:lineRule="auto"/>
        <w:ind w:left="851" w:hanging="284"/>
        <w:contextualSpacing/>
        <w:jc w:val="both"/>
        <w:rPr>
          <w:rFonts w:ascii="Arial" w:eastAsia="Calibri" w:hAnsi="Arial" w:cs="Arial"/>
        </w:rPr>
      </w:pPr>
      <w:r w:rsidRPr="00A1269D">
        <w:rPr>
          <w:rFonts w:ascii="Arial" w:eastAsia="Calibri" w:hAnsi="Arial" w:cs="Arial"/>
        </w:rPr>
        <w:t xml:space="preserve">postanowienia Specyfikacji Istotnych Warunków Zamówienia </w:t>
      </w:r>
    </w:p>
    <w:p w:rsidR="00F73E86" w:rsidRPr="00A1269D" w:rsidRDefault="00F73E86" w:rsidP="0012081B">
      <w:pPr>
        <w:numPr>
          <w:ilvl w:val="0"/>
          <w:numId w:val="7"/>
        </w:numPr>
        <w:spacing w:after="0" w:line="276" w:lineRule="auto"/>
        <w:ind w:left="851" w:hanging="284"/>
        <w:contextualSpacing/>
        <w:jc w:val="both"/>
        <w:rPr>
          <w:rFonts w:ascii="Arial" w:eastAsia="Calibri" w:hAnsi="Arial" w:cs="Arial"/>
        </w:rPr>
      </w:pPr>
      <w:r w:rsidRPr="00A1269D">
        <w:rPr>
          <w:rFonts w:ascii="Arial" w:eastAsia="Calibri" w:hAnsi="Arial" w:cs="Arial"/>
        </w:rPr>
        <w:t xml:space="preserve">Ustawa z dnia 7 lipca 1994 r. - Prawo budowlane (tj. Dz. U. z 2016 r. poz. 2 z późniejszymi zmianami); </w:t>
      </w:r>
    </w:p>
    <w:p w:rsidR="00F73E86" w:rsidRPr="00A1269D" w:rsidRDefault="00F73E86" w:rsidP="0012081B">
      <w:pPr>
        <w:numPr>
          <w:ilvl w:val="0"/>
          <w:numId w:val="7"/>
        </w:numPr>
        <w:spacing w:after="0" w:line="276" w:lineRule="auto"/>
        <w:ind w:left="851" w:hanging="284"/>
        <w:contextualSpacing/>
        <w:jc w:val="both"/>
        <w:rPr>
          <w:rFonts w:ascii="Arial" w:eastAsia="Calibri" w:hAnsi="Arial" w:cs="Arial"/>
        </w:rPr>
      </w:pPr>
      <w:r w:rsidRPr="00A1269D">
        <w:rPr>
          <w:rFonts w:ascii="Arial" w:eastAsia="Calibri" w:hAnsi="Arial" w:cs="Arial"/>
        </w:rPr>
        <w:t xml:space="preserve">Ustawa z dnia 29 stycznia 2004 r. - Prawo zamówień publicznych (tj. Dz.U. z 2016 r. poz. 1020 z późniejszymi zmianami), </w:t>
      </w:r>
    </w:p>
    <w:p w:rsidR="00F73E86" w:rsidRPr="00A1269D" w:rsidRDefault="00F73E86" w:rsidP="0012081B">
      <w:pPr>
        <w:numPr>
          <w:ilvl w:val="0"/>
          <w:numId w:val="7"/>
        </w:numPr>
        <w:spacing w:after="0" w:line="276" w:lineRule="auto"/>
        <w:ind w:left="851" w:hanging="284"/>
        <w:contextualSpacing/>
        <w:jc w:val="both"/>
        <w:rPr>
          <w:rFonts w:ascii="Arial" w:eastAsia="Calibri" w:hAnsi="Arial" w:cs="Arial"/>
        </w:rPr>
      </w:pPr>
      <w:r w:rsidRPr="00A1269D">
        <w:rPr>
          <w:rFonts w:ascii="Arial" w:eastAsia="Calibri" w:hAnsi="Arial" w:cs="Arial"/>
        </w:rPr>
        <w:t xml:space="preserve">Rozporządzenie Ministra Infrastruktury z dnia 12 kwietnia 2002 r. w sprawie warunków technicznych, jakim powinny odpowiadać budynki i ich usytuowanie. (Dz.U. 2015 poz. 1422 z późniejszymi zmianami) </w:t>
      </w:r>
    </w:p>
    <w:p w:rsidR="00F73E86" w:rsidRPr="00A1269D" w:rsidRDefault="00F73E86" w:rsidP="0012081B">
      <w:pPr>
        <w:numPr>
          <w:ilvl w:val="0"/>
          <w:numId w:val="7"/>
        </w:numPr>
        <w:spacing w:after="0" w:line="276" w:lineRule="auto"/>
        <w:ind w:left="851" w:hanging="284"/>
        <w:contextualSpacing/>
        <w:jc w:val="both"/>
        <w:rPr>
          <w:rFonts w:ascii="Arial" w:eastAsia="Calibri" w:hAnsi="Arial" w:cs="Arial"/>
        </w:rPr>
      </w:pPr>
      <w:r w:rsidRPr="00A1269D">
        <w:rPr>
          <w:rFonts w:ascii="Arial" w:eastAsia="Calibri" w:hAnsi="Arial" w:cs="Arial"/>
        </w:rPr>
        <w:t xml:space="preserve">Rozporządzenie Ministra Infrastruktury z dnia 2 września 2004 r. w sprawie szczegółowego zakresu i formy dokumentacji projektowej, specyfikacji technicznych wykonania i odbioru robót budowlanych oraz programu funkcjonalno-użytkowego (Dz.U. 2013 poz. 1129); </w:t>
      </w:r>
    </w:p>
    <w:p w:rsidR="00F73E86" w:rsidRPr="00A1269D" w:rsidRDefault="00F73E86" w:rsidP="0012081B">
      <w:pPr>
        <w:numPr>
          <w:ilvl w:val="0"/>
          <w:numId w:val="7"/>
        </w:numPr>
        <w:spacing w:after="0" w:line="276" w:lineRule="auto"/>
        <w:ind w:left="851" w:hanging="284"/>
        <w:contextualSpacing/>
        <w:jc w:val="both"/>
        <w:rPr>
          <w:rFonts w:ascii="Arial" w:eastAsia="Calibri" w:hAnsi="Arial" w:cs="Arial"/>
        </w:rPr>
      </w:pPr>
      <w:r w:rsidRPr="00A1269D">
        <w:rPr>
          <w:rFonts w:ascii="Arial" w:eastAsia="Calibri" w:hAnsi="Arial" w:cs="Arial"/>
        </w:rPr>
        <w:t xml:space="preserve">Rozporządzenie Ministra Infrastruktury z dnia 18 maja 2004 r. w sprawie określenia metod i podstaw sporządzania kosztorysu inwestorskiego, obliczania planowanych kosztów prac projektowych oraz planowanych kosztów robót budowlanych określonych w programie funkcjonalno-użytkowym (Dz.U. 2004 nr 130 poz. 1389); </w:t>
      </w:r>
    </w:p>
    <w:p w:rsidR="00F73E86" w:rsidRPr="00A1269D" w:rsidRDefault="00F73E86" w:rsidP="0012081B">
      <w:pPr>
        <w:numPr>
          <w:ilvl w:val="0"/>
          <w:numId w:val="7"/>
        </w:numPr>
        <w:spacing w:after="0" w:line="276" w:lineRule="auto"/>
        <w:ind w:left="851" w:hanging="284"/>
        <w:contextualSpacing/>
        <w:jc w:val="both"/>
        <w:rPr>
          <w:rFonts w:ascii="Arial" w:eastAsia="Calibri" w:hAnsi="Arial" w:cs="Arial"/>
        </w:rPr>
      </w:pPr>
      <w:r w:rsidRPr="00A1269D">
        <w:rPr>
          <w:rFonts w:ascii="Arial" w:eastAsia="Calibri" w:hAnsi="Arial" w:cs="Arial"/>
        </w:rPr>
        <w:t>Rozporządzenie Ministra Transportu, Budownictwa i Gospodarki Morskiej w sprawie szczegółowego zakresu i formy projektu budowlanego z dnia 25 kwietnia 2012 r. (Dz.U. 2012 poz. 462) ;</w:t>
      </w:r>
    </w:p>
    <w:p w:rsidR="00F73E86" w:rsidRPr="00A1269D" w:rsidRDefault="00F73E86" w:rsidP="0012081B">
      <w:pPr>
        <w:numPr>
          <w:ilvl w:val="0"/>
          <w:numId w:val="7"/>
        </w:numPr>
        <w:spacing w:after="0" w:line="276" w:lineRule="auto"/>
        <w:ind w:left="851" w:hanging="284"/>
        <w:contextualSpacing/>
        <w:jc w:val="both"/>
        <w:rPr>
          <w:rFonts w:ascii="Arial" w:eastAsia="Calibri" w:hAnsi="Arial" w:cs="Arial"/>
        </w:rPr>
      </w:pPr>
      <w:r w:rsidRPr="00A1269D">
        <w:rPr>
          <w:rFonts w:ascii="Arial" w:eastAsia="Calibri" w:hAnsi="Arial" w:cs="Arial"/>
        </w:rPr>
        <w:t>Rozporządzenie Ministra Infrastruktury z dnia 23 czerwca 2003r. w sprawie informacji dotyczącej bezpieczeństwa i ochrony zdrowia oraz planu bezpieczeństwa i ochrony zdrowia (Dz.U. 2003 nr 120 poz. 1126);</w:t>
      </w:r>
    </w:p>
    <w:p w:rsidR="00F73E86" w:rsidRPr="00A1269D" w:rsidRDefault="00F73E86" w:rsidP="0012081B">
      <w:pPr>
        <w:numPr>
          <w:ilvl w:val="0"/>
          <w:numId w:val="7"/>
        </w:numPr>
        <w:spacing w:after="0" w:line="276" w:lineRule="auto"/>
        <w:ind w:left="851" w:hanging="284"/>
        <w:contextualSpacing/>
        <w:jc w:val="both"/>
        <w:rPr>
          <w:rFonts w:ascii="Arial" w:eastAsia="Calibri" w:hAnsi="Arial" w:cs="Arial"/>
        </w:rPr>
      </w:pPr>
      <w:r w:rsidRPr="00A1269D">
        <w:rPr>
          <w:rFonts w:ascii="Arial" w:eastAsia="Calibri" w:hAnsi="Arial" w:cs="Arial"/>
        </w:rPr>
        <w:t>Rozporządzenie Ministra Infrastruktury i Rozwoju z dnia 27.02.2015r. w sprawie metodologii wyznaczania charakterystyki energetycznej budynku lub części budynku oraz świadectw charakterystyki energetycznej (Dz.U. z 2015r. poz. 376);</w:t>
      </w:r>
    </w:p>
    <w:p w:rsidR="00F73E86" w:rsidRPr="00A1269D" w:rsidRDefault="00F73E86" w:rsidP="0012081B">
      <w:pPr>
        <w:numPr>
          <w:ilvl w:val="0"/>
          <w:numId w:val="7"/>
        </w:numPr>
        <w:spacing w:after="0" w:line="276" w:lineRule="auto"/>
        <w:ind w:left="851" w:hanging="284"/>
        <w:contextualSpacing/>
        <w:jc w:val="both"/>
        <w:rPr>
          <w:rFonts w:ascii="Arial" w:eastAsia="Calibri" w:hAnsi="Arial" w:cs="Arial"/>
        </w:rPr>
      </w:pPr>
      <w:r w:rsidRPr="00A1269D">
        <w:rPr>
          <w:rFonts w:ascii="Arial" w:eastAsia="Calibri" w:hAnsi="Arial" w:cs="Arial"/>
        </w:rPr>
        <w:t>inne obowiązujące przepisy.</w:t>
      </w:r>
    </w:p>
    <w:p w:rsidR="00F73E86" w:rsidRPr="00A1269D" w:rsidRDefault="00F73E86" w:rsidP="0012081B">
      <w:pPr>
        <w:spacing w:after="0" w:line="276" w:lineRule="auto"/>
        <w:jc w:val="both"/>
        <w:rPr>
          <w:rFonts w:ascii="Arial" w:eastAsia="Calibri" w:hAnsi="Arial" w:cs="Arial"/>
        </w:rPr>
      </w:pPr>
    </w:p>
    <w:p w:rsidR="00F73E86" w:rsidRPr="00A1269D" w:rsidRDefault="00F73E86" w:rsidP="00B50283">
      <w:pPr>
        <w:shd w:val="clear" w:color="auto" w:fill="FBE4D5" w:themeFill="accent2" w:themeFillTint="33"/>
        <w:spacing w:after="0" w:line="276" w:lineRule="auto"/>
        <w:ind w:left="284" w:hanging="284"/>
        <w:jc w:val="both"/>
        <w:rPr>
          <w:rFonts w:ascii="Arial" w:eastAsia="Calibri" w:hAnsi="Arial" w:cs="Arial"/>
          <w:b/>
        </w:rPr>
      </w:pPr>
      <w:r w:rsidRPr="00A1269D">
        <w:rPr>
          <w:rFonts w:ascii="Arial" w:eastAsia="Calibri" w:hAnsi="Arial" w:cs="Arial"/>
          <w:b/>
        </w:rPr>
        <w:t xml:space="preserve">IV. Dodatkowe informacje dla wykonawcy: </w:t>
      </w:r>
    </w:p>
    <w:p w:rsidR="00F73E86" w:rsidRPr="00A1269D" w:rsidRDefault="00F73E86" w:rsidP="0012081B">
      <w:pPr>
        <w:numPr>
          <w:ilvl w:val="0"/>
          <w:numId w:val="9"/>
        </w:numPr>
        <w:spacing w:after="0" w:line="276" w:lineRule="auto"/>
        <w:ind w:left="568" w:hanging="284"/>
        <w:contextualSpacing/>
        <w:jc w:val="both"/>
        <w:rPr>
          <w:rFonts w:ascii="Arial" w:eastAsia="Calibri" w:hAnsi="Arial" w:cs="Arial"/>
        </w:rPr>
      </w:pPr>
      <w:r w:rsidRPr="00A1269D">
        <w:rPr>
          <w:rFonts w:ascii="Arial" w:eastAsia="Calibri" w:hAnsi="Arial" w:cs="Arial"/>
        </w:rPr>
        <w:t>Zamawiający wymaga udzielenia minimum 36 miesięcznej gwarancji jakości liczonej od dnia odbioru przedmiotu umowy (</w:t>
      </w:r>
      <w:r w:rsidRPr="00A1269D">
        <w:rPr>
          <w:rFonts w:ascii="Arial" w:eastAsia="Calibri" w:hAnsi="Arial" w:cs="Arial"/>
          <w:bCs/>
        </w:rPr>
        <w:t xml:space="preserve">dokumentacji projektowej) </w:t>
      </w:r>
      <w:r w:rsidRPr="00A1269D">
        <w:rPr>
          <w:rFonts w:ascii="Arial" w:eastAsia="Calibri" w:hAnsi="Arial" w:cs="Arial"/>
        </w:rPr>
        <w:t>potwierdzonego bezusterkowym protokołem odbioru</w:t>
      </w:r>
      <w:r w:rsidRPr="00A1269D">
        <w:rPr>
          <w:rFonts w:ascii="Arial" w:eastAsia="Calibri" w:hAnsi="Arial" w:cs="Arial"/>
          <w:bCs/>
        </w:rPr>
        <w:t xml:space="preserve">. </w:t>
      </w:r>
    </w:p>
    <w:p w:rsidR="00F73E86" w:rsidRPr="00A1269D" w:rsidRDefault="00F73E86" w:rsidP="0012081B">
      <w:pPr>
        <w:numPr>
          <w:ilvl w:val="0"/>
          <w:numId w:val="9"/>
        </w:numPr>
        <w:spacing w:after="0" w:line="276" w:lineRule="auto"/>
        <w:ind w:left="568" w:hanging="284"/>
        <w:contextualSpacing/>
        <w:jc w:val="both"/>
        <w:rPr>
          <w:rFonts w:ascii="Arial" w:eastAsia="Calibri" w:hAnsi="Arial" w:cs="Arial"/>
        </w:rPr>
      </w:pPr>
      <w:r w:rsidRPr="00A1269D">
        <w:rPr>
          <w:rFonts w:ascii="Arial" w:eastAsia="Calibri" w:hAnsi="Arial" w:cs="Arial"/>
        </w:rPr>
        <w:t xml:space="preserve">Zamawiający przedłuża okres rękojmi na przedmiot umowy do 60 miesięcy od dnia podpisania bezusterkowego protokołu odbioru dokumentacji </w:t>
      </w:r>
      <w:r w:rsidRPr="00A1269D">
        <w:rPr>
          <w:rFonts w:ascii="Arial" w:eastAsia="Calibri" w:hAnsi="Arial" w:cs="Arial"/>
          <w:bCs/>
        </w:rPr>
        <w:t xml:space="preserve">projektowej z zastrzeżeniem, że nie może on się skończyć przed wygaśnięciem odpowiedzialności podmiotu realizującego inwestycję budowlaną z tytułu rękojmi za wady robót budowlanych wykonanych na podstawie przedmiotowej dokumentacji. </w:t>
      </w:r>
    </w:p>
    <w:p w:rsidR="00F73E86" w:rsidRPr="00A1269D" w:rsidRDefault="00F73E86" w:rsidP="0012081B">
      <w:pPr>
        <w:numPr>
          <w:ilvl w:val="0"/>
          <w:numId w:val="9"/>
        </w:numPr>
        <w:spacing w:after="0" w:line="276" w:lineRule="auto"/>
        <w:ind w:left="568" w:hanging="284"/>
        <w:contextualSpacing/>
        <w:jc w:val="both"/>
        <w:rPr>
          <w:rFonts w:ascii="Arial" w:eastAsia="Calibri" w:hAnsi="Arial" w:cs="Arial"/>
        </w:rPr>
      </w:pPr>
      <w:r w:rsidRPr="00A1269D">
        <w:rPr>
          <w:rFonts w:ascii="Arial" w:eastAsia="Calibri" w:hAnsi="Arial" w:cs="Arial"/>
        </w:rPr>
        <w:t xml:space="preserve">Uprawnienia Zamawiającego z tytułu rękojmi wygasają po upływie 5 lat od dnia podpisania bezusterkowego protokołu odbioru dokumentacji projektowej w sytuacji nie przystąpienia w tym okresie przez Zamawiającego do realizacji Inwestycji. </w:t>
      </w:r>
    </w:p>
    <w:p w:rsidR="00F73E86" w:rsidRPr="00A1269D" w:rsidRDefault="00F73E86" w:rsidP="0012081B">
      <w:pPr>
        <w:numPr>
          <w:ilvl w:val="0"/>
          <w:numId w:val="9"/>
        </w:numPr>
        <w:spacing w:after="0" w:line="276" w:lineRule="auto"/>
        <w:ind w:left="568" w:hanging="284"/>
        <w:contextualSpacing/>
        <w:jc w:val="both"/>
        <w:rPr>
          <w:rFonts w:ascii="Arial" w:eastAsia="Calibri" w:hAnsi="Arial" w:cs="Arial"/>
        </w:rPr>
      </w:pPr>
      <w:r w:rsidRPr="00A1269D">
        <w:rPr>
          <w:rFonts w:ascii="Arial" w:eastAsia="Calibri" w:hAnsi="Arial" w:cs="Arial"/>
        </w:rPr>
        <w:t>Wykonawca winien w odpowiedni sposób uwzględnić w opracowywanej dokumentacji, że realizacja prac będzie realizowana w czynnym obiekcie użyteczności publicznej. Ponadto w projekcie należy bezwzględnie zastosować etapowanie prac. Zakłada się, że prace remontowe realizowane będą etapami, a każdy etap to inna grupa robót. Prace realizowane w ramach czynnego obiektu będą wymagały szczegółowych uzgodnień wykonawcy prac remontowych z inspektorem nadzoru w zakresie możliwości wykonywania prac uciążliwych dla otoczenia.</w:t>
      </w:r>
    </w:p>
    <w:p w:rsidR="00F73E86" w:rsidRPr="00A1269D" w:rsidRDefault="00F73E86" w:rsidP="0012081B">
      <w:pPr>
        <w:numPr>
          <w:ilvl w:val="0"/>
          <w:numId w:val="9"/>
        </w:numPr>
        <w:spacing w:after="0" w:line="276" w:lineRule="auto"/>
        <w:ind w:left="568" w:hanging="284"/>
        <w:contextualSpacing/>
        <w:jc w:val="both"/>
        <w:rPr>
          <w:rFonts w:ascii="Arial" w:eastAsia="Calibri" w:hAnsi="Arial" w:cs="Arial"/>
        </w:rPr>
      </w:pPr>
      <w:r w:rsidRPr="00A1269D">
        <w:rPr>
          <w:rFonts w:ascii="Arial" w:eastAsia="Calibri" w:hAnsi="Arial" w:cs="Arial"/>
        </w:rPr>
        <w:t xml:space="preserve">Wykonawca we własnym zakresie winien wykonać, względnie pozyskać, materiały do projektowania. Dotyczy to rzutów i przekrojów poprzecznych niezbędnych do wykonania projektu. Zleceniodawca może udostępnić do wglądu i ew. wykorzystania archiwalne materiały </w:t>
      </w:r>
      <w:r w:rsidRPr="00A1269D">
        <w:rPr>
          <w:rFonts w:ascii="Arial" w:eastAsia="Calibri" w:hAnsi="Arial" w:cs="Arial"/>
        </w:rPr>
        <w:lastRenderedPageBreak/>
        <w:t>projektowe, które nie mogą stanowić materiałów do projektowania. Przygotowane materiały do projektowania muszą odzwierciedlać aktualny stan architektoniczny całego obiektu i terenu.</w:t>
      </w:r>
    </w:p>
    <w:p w:rsidR="00F73E86" w:rsidRPr="00A1269D" w:rsidRDefault="00F73E86" w:rsidP="0012081B">
      <w:pPr>
        <w:numPr>
          <w:ilvl w:val="0"/>
          <w:numId w:val="9"/>
        </w:numPr>
        <w:spacing w:after="0" w:line="276" w:lineRule="auto"/>
        <w:ind w:left="568" w:hanging="284"/>
        <w:contextualSpacing/>
        <w:jc w:val="both"/>
        <w:rPr>
          <w:rFonts w:ascii="Arial" w:eastAsia="Calibri" w:hAnsi="Arial" w:cs="Arial"/>
        </w:rPr>
      </w:pPr>
      <w:r w:rsidRPr="00A1269D">
        <w:rPr>
          <w:rFonts w:ascii="Arial" w:eastAsia="Calibri" w:hAnsi="Arial" w:cs="Arial"/>
        </w:rPr>
        <w:t xml:space="preserve">W wycenie należy uwzględnić koszty uzyskania wszystkich map dc. projektowych, badań geotechnicznych i </w:t>
      </w:r>
      <w:proofErr w:type="spellStart"/>
      <w:r w:rsidRPr="00A1269D">
        <w:rPr>
          <w:rFonts w:ascii="Arial" w:eastAsia="Calibri" w:hAnsi="Arial" w:cs="Arial"/>
        </w:rPr>
        <w:t>geologiczno</w:t>
      </w:r>
      <w:proofErr w:type="spellEnd"/>
      <w:r w:rsidRPr="00A1269D">
        <w:rPr>
          <w:rFonts w:ascii="Arial" w:eastAsia="Calibri" w:hAnsi="Arial" w:cs="Arial"/>
        </w:rPr>
        <w:t xml:space="preserve"> – inżynierskich lub hydrogeologicznych podłoża gruntowego, uzgodnień, decyzji, opinii, postanowień, ekspertyz, opłat niezbędnych do uzyskania prawomocnej decyzji pozwolenia na budowę i wykonania zadania, zgodnie z obowiązującymi przepisami. Wszelkie prace projektowe nie wymienione powyżej, a niezbędne do właściwego i kompletnego opracowania dokumentacji projektowej, uzyskania uzgodnień i decyzji, należy traktować jako oczywiste i uwzględnić w kosztach i terminach przedmiotu zamówienia. </w:t>
      </w:r>
    </w:p>
    <w:p w:rsidR="00F73E86" w:rsidRPr="00A1269D" w:rsidRDefault="00F73E86" w:rsidP="0012081B">
      <w:pPr>
        <w:numPr>
          <w:ilvl w:val="0"/>
          <w:numId w:val="9"/>
        </w:numPr>
        <w:spacing w:after="0" w:line="276" w:lineRule="auto"/>
        <w:ind w:left="568" w:hanging="284"/>
        <w:contextualSpacing/>
        <w:jc w:val="both"/>
        <w:rPr>
          <w:rFonts w:ascii="Arial" w:eastAsia="Calibri" w:hAnsi="Arial" w:cs="Arial"/>
        </w:rPr>
      </w:pPr>
      <w:r w:rsidRPr="00A1269D">
        <w:rPr>
          <w:rFonts w:ascii="Arial" w:eastAsia="Calibri" w:hAnsi="Arial" w:cs="Arial"/>
        </w:rPr>
        <w:t xml:space="preserve">Do obowiązków Wykonawcy będzie należało pełnienie nadzoru autorskiego nad realizacją robót zawartych w zamawianej dokumentacji projektowej oraz bezpłatną aktualizację kosztorysu inwestorskiego w ciągu 24 miesięcy od daty przekazania Zamawiającemu przedmiotu umowy. Aktualizacja kosztorysu inwestorskiego maksymalnie trzykrotnie. </w:t>
      </w:r>
    </w:p>
    <w:p w:rsidR="00F73E86" w:rsidRPr="00A1269D" w:rsidRDefault="00F73E86" w:rsidP="0012081B">
      <w:pPr>
        <w:numPr>
          <w:ilvl w:val="0"/>
          <w:numId w:val="9"/>
        </w:numPr>
        <w:spacing w:after="0" w:line="276" w:lineRule="auto"/>
        <w:ind w:left="568" w:hanging="284"/>
        <w:contextualSpacing/>
        <w:jc w:val="both"/>
        <w:rPr>
          <w:rFonts w:ascii="Arial" w:eastAsia="Calibri" w:hAnsi="Arial" w:cs="Arial"/>
        </w:rPr>
      </w:pPr>
      <w:r w:rsidRPr="00A1269D">
        <w:rPr>
          <w:rFonts w:ascii="Arial" w:eastAsia="Calibri" w:hAnsi="Arial" w:cs="Arial"/>
        </w:rPr>
        <w:t>Do ustalenia zakresu oraz sposobu wykonywania nadzoru autorskiego zastosowanie mają odpowiednio przepisy art. 20 ust. 4 oraz art. 21 ustawy z dnia 7 lipca 1994 r. Prawo budowlane w stanie prawnym na dzień zawarcia umowy.</w:t>
      </w:r>
    </w:p>
    <w:p w:rsidR="00F73E86" w:rsidRPr="00A1269D" w:rsidRDefault="00F73E86" w:rsidP="0012081B">
      <w:pPr>
        <w:numPr>
          <w:ilvl w:val="0"/>
          <w:numId w:val="9"/>
        </w:numPr>
        <w:spacing w:after="0" w:line="276" w:lineRule="auto"/>
        <w:ind w:left="568" w:hanging="284"/>
        <w:contextualSpacing/>
        <w:jc w:val="both"/>
        <w:rPr>
          <w:rFonts w:ascii="Arial" w:eastAsia="Calibri" w:hAnsi="Arial" w:cs="Arial"/>
        </w:rPr>
      </w:pPr>
      <w:r w:rsidRPr="00A1269D">
        <w:rPr>
          <w:rFonts w:ascii="Arial" w:eastAsia="Calibri" w:hAnsi="Arial" w:cs="Arial"/>
        </w:rPr>
        <w:t>W ramach Nadzoru Autorskiego Wykonawca jest zobowiązany na wezwanie Zamawiającego:</w:t>
      </w:r>
    </w:p>
    <w:p w:rsidR="00F73E86" w:rsidRPr="00A1269D" w:rsidRDefault="00F73E86" w:rsidP="0012081B">
      <w:pPr>
        <w:pStyle w:val="Akapitzlist"/>
        <w:numPr>
          <w:ilvl w:val="0"/>
          <w:numId w:val="11"/>
        </w:numPr>
        <w:spacing w:after="0" w:line="276" w:lineRule="auto"/>
        <w:ind w:left="851" w:hanging="284"/>
        <w:jc w:val="both"/>
        <w:rPr>
          <w:rFonts w:ascii="Arial" w:eastAsia="Calibri" w:hAnsi="Arial" w:cs="Arial"/>
        </w:rPr>
      </w:pPr>
      <w:r w:rsidRPr="00A1269D">
        <w:rPr>
          <w:rFonts w:ascii="Arial" w:eastAsia="Calibri" w:hAnsi="Arial" w:cs="Arial"/>
        </w:rPr>
        <w:t>stwierdzać w toku wykonywania robót budowlanych zgodność ich realizacji z dokumentacją;</w:t>
      </w:r>
    </w:p>
    <w:p w:rsidR="00F73E86" w:rsidRPr="00A1269D" w:rsidRDefault="00F73E86" w:rsidP="0012081B">
      <w:pPr>
        <w:pStyle w:val="Akapitzlist"/>
        <w:numPr>
          <w:ilvl w:val="0"/>
          <w:numId w:val="11"/>
        </w:numPr>
        <w:spacing w:after="0" w:line="276" w:lineRule="auto"/>
        <w:ind w:left="851" w:hanging="284"/>
        <w:jc w:val="both"/>
        <w:rPr>
          <w:rFonts w:ascii="Arial" w:eastAsia="Calibri" w:hAnsi="Arial" w:cs="Arial"/>
        </w:rPr>
      </w:pPr>
      <w:r w:rsidRPr="00A1269D">
        <w:rPr>
          <w:rFonts w:ascii="Arial" w:eastAsia="Calibri" w:hAnsi="Arial" w:cs="Arial"/>
        </w:rPr>
        <w:t>uzgadniać zmiany w dokumentacji, zgłoszone przez upoważnionych przedstawicieli Zamawiającego, Kierownika Budowy, Inżyniera Kontraktu;</w:t>
      </w:r>
    </w:p>
    <w:p w:rsidR="00F73E86" w:rsidRPr="00A1269D" w:rsidRDefault="00F73E86" w:rsidP="0012081B">
      <w:pPr>
        <w:pStyle w:val="Akapitzlist"/>
        <w:numPr>
          <w:ilvl w:val="0"/>
          <w:numId w:val="11"/>
        </w:numPr>
        <w:spacing w:after="0" w:line="276" w:lineRule="auto"/>
        <w:ind w:left="851" w:hanging="284"/>
        <w:jc w:val="both"/>
        <w:rPr>
          <w:rFonts w:ascii="Arial" w:eastAsia="Calibri" w:hAnsi="Arial" w:cs="Arial"/>
        </w:rPr>
      </w:pPr>
      <w:r w:rsidRPr="00A1269D">
        <w:rPr>
          <w:rFonts w:ascii="Arial" w:eastAsia="Calibri" w:hAnsi="Arial" w:cs="Arial"/>
        </w:rPr>
        <w:t>udzielać wszelkich wyjaśnień dotyczących Przedmiotu Umowy;</w:t>
      </w:r>
    </w:p>
    <w:p w:rsidR="00F73E86" w:rsidRPr="00A1269D" w:rsidRDefault="00F73E86" w:rsidP="0012081B">
      <w:pPr>
        <w:pStyle w:val="Akapitzlist"/>
        <w:numPr>
          <w:ilvl w:val="0"/>
          <w:numId w:val="11"/>
        </w:numPr>
        <w:spacing w:after="0" w:line="276" w:lineRule="auto"/>
        <w:ind w:left="851" w:hanging="284"/>
        <w:jc w:val="both"/>
        <w:rPr>
          <w:rFonts w:ascii="Arial" w:eastAsia="Calibri" w:hAnsi="Arial" w:cs="Arial"/>
        </w:rPr>
      </w:pPr>
      <w:r w:rsidRPr="00A1269D">
        <w:rPr>
          <w:rFonts w:ascii="Arial" w:eastAsia="Calibri" w:hAnsi="Arial" w:cs="Arial"/>
        </w:rPr>
        <w:t>udzielać odpowiedzi w siedzibie Zamawiającego lub w innym miejscu wskazanym przez Zamawiającego, co na potrzeby wynagrodzenia jest traktowane jak pobyt na budowie;</w:t>
      </w:r>
    </w:p>
    <w:p w:rsidR="00F73E86" w:rsidRPr="00A1269D" w:rsidRDefault="00F73E86" w:rsidP="0012081B">
      <w:pPr>
        <w:pStyle w:val="Akapitzlist"/>
        <w:numPr>
          <w:ilvl w:val="0"/>
          <w:numId w:val="11"/>
        </w:numPr>
        <w:spacing w:after="0" w:line="276" w:lineRule="auto"/>
        <w:ind w:left="851" w:hanging="284"/>
        <w:jc w:val="both"/>
        <w:rPr>
          <w:rFonts w:ascii="Arial" w:eastAsia="Calibri" w:hAnsi="Arial" w:cs="Arial"/>
        </w:rPr>
      </w:pPr>
      <w:r w:rsidRPr="00A1269D">
        <w:rPr>
          <w:rFonts w:ascii="Arial" w:eastAsia="Calibri" w:hAnsi="Arial" w:cs="Arial"/>
          <w:spacing w:val="-2"/>
        </w:rPr>
        <w:t>czuwać, aby zakres wprowadzonych zmian</w:t>
      </w:r>
      <w:r w:rsidR="001647A5" w:rsidRPr="00A1269D">
        <w:rPr>
          <w:rFonts w:ascii="Arial" w:eastAsia="Calibri" w:hAnsi="Arial" w:cs="Arial"/>
          <w:spacing w:val="-2"/>
        </w:rPr>
        <w:t xml:space="preserve"> nie spowodował istotnej zmiany </w:t>
      </w:r>
      <w:r w:rsidRPr="00A1269D">
        <w:rPr>
          <w:rFonts w:ascii="Arial" w:eastAsia="Calibri" w:hAnsi="Arial" w:cs="Arial"/>
          <w:spacing w:val="-2"/>
        </w:rPr>
        <w:t>zatwierdzonego</w:t>
      </w:r>
      <w:r w:rsidRPr="00A1269D">
        <w:rPr>
          <w:rFonts w:ascii="Arial" w:eastAsia="Calibri" w:hAnsi="Arial" w:cs="Arial"/>
        </w:rPr>
        <w:t xml:space="preserve"> </w:t>
      </w:r>
      <w:r w:rsidRPr="00A1269D">
        <w:rPr>
          <w:rFonts w:ascii="Arial" w:eastAsia="Calibri" w:hAnsi="Arial" w:cs="Arial"/>
          <w:spacing w:val="-2"/>
        </w:rPr>
        <w:t>projektu budowlanego, wymagającej uzyskania nowego pozwolenia, chyba że Zamawiający</w:t>
      </w:r>
      <w:r w:rsidRPr="00A1269D">
        <w:rPr>
          <w:rFonts w:ascii="Arial" w:eastAsia="Calibri" w:hAnsi="Arial" w:cs="Arial"/>
        </w:rPr>
        <w:t xml:space="preserve"> podejmie decyzję o przeprowadzeniu procedury zmiany pozwolenia;</w:t>
      </w:r>
    </w:p>
    <w:p w:rsidR="00F73E86" w:rsidRPr="00A1269D" w:rsidRDefault="00F73E86" w:rsidP="0012081B">
      <w:pPr>
        <w:pStyle w:val="Akapitzlist"/>
        <w:numPr>
          <w:ilvl w:val="0"/>
          <w:numId w:val="11"/>
        </w:numPr>
        <w:spacing w:after="0" w:line="276" w:lineRule="auto"/>
        <w:ind w:left="851" w:hanging="284"/>
        <w:jc w:val="both"/>
        <w:rPr>
          <w:rFonts w:ascii="Arial" w:eastAsia="Calibri" w:hAnsi="Arial" w:cs="Arial"/>
        </w:rPr>
      </w:pPr>
      <w:r w:rsidRPr="00A1269D">
        <w:rPr>
          <w:rFonts w:ascii="Arial" w:eastAsia="Calibri" w:hAnsi="Arial" w:cs="Arial"/>
        </w:rPr>
        <w:t>brać udział w komisjach i naradach technicznych organizowanych przez Zamawiającego lub Inżyniera Projektu, w odbiorach częściowych i odbiorze końcowym robót budowlanych oraz w czynnościach mających na celu doprowadzenie do osiągnięcia projektowanych zdolności użytkowych obiektów;</w:t>
      </w:r>
    </w:p>
    <w:p w:rsidR="00F73E86" w:rsidRPr="00A1269D" w:rsidRDefault="00F73E86" w:rsidP="0012081B">
      <w:pPr>
        <w:pStyle w:val="Akapitzlist"/>
        <w:numPr>
          <w:ilvl w:val="0"/>
          <w:numId w:val="11"/>
        </w:numPr>
        <w:spacing w:after="0" w:line="276" w:lineRule="auto"/>
        <w:ind w:left="851" w:hanging="284"/>
        <w:jc w:val="both"/>
        <w:rPr>
          <w:rFonts w:ascii="Arial" w:eastAsia="Calibri" w:hAnsi="Arial" w:cs="Arial"/>
        </w:rPr>
      </w:pPr>
      <w:r w:rsidRPr="00A1269D">
        <w:rPr>
          <w:rFonts w:ascii="Arial" w:eastAsia="Calibri" w:hAnsi="Arial" w:cs="Arial"/>
        </w:rPr>
        <w:t>Projektant ma obowiązek bieżącego nanoszenia nieistotnych zmian na Projekt Budowlany w ciągu 14 dni od dostarczenia zamiennej dokumentacji wykonawczej.</w:t>
      </w:r>
    </w:p>
    <w:p w:rsidR="00F73E86" w:rsidRPr="00A1269D" w:rsidRDefault="00F73E86" w:rsidP="0012081B">
      <w:pPr>
        <w:numPr>
          <w:ilvl w:val="0"/>
          <w:numId w:val="9"/>
        </w:numPr>
        <w:spacing w:after="0" w:line="276" w:lineRule="auto"/>
        <w:ind w:left="568" w:hanging="284"/>
        <w:contextualSpacing/>
        <w:jc w:val="both"/>
        <w:rPr>
          <w:rFonts w:ascii="Arial" w:eastAsia="Calibri" w:hAnsi="Arial" w:cs="Arial"/>
        </w:rPr>
      </w:pPr>
      <w:r w:rsidRPr="00A1269D">
        <w:rPr>
          <w:rFonts w:ascii="Arial" w:eastAsia="Calibri" w:hAnsi="Arial" w:cs="Arial"/>
          <w:spacing w:val="-8"/>
        </w:rPr>
        <w:t>Dokumentacja projektowa winna być opracowana w stanie kompletnym w zakresie poszczególnych</w:t>
      </w:r>
      <w:r w:rsidRPr="00A1269D">
        <w:rPr>
          <w:rFonts w:ascii="Arial" w:eastAsia="Calibri" w:hAnsi="Arial" w:cs="Arial"/>
        </w:rPr>
        <w:t xml:space="preserve"> </w:t>
      </w:r>
      <w:r w:rsidR="00957695" w:rsidRPr="00A1269D">
        <w:rPr>
          <w:rFonts w:ascii="Arial" w:eastAsia="Calibri" w:hAnsi="Arial" w:cs="Arial"/>
        </w:rPr>
        <w:tab/>
      </w:r>
      <w:r w:rsidRPr="00A1269D">
        <w:rPr>
          <w:rFonts w:ascii="Arial" w:eastAsia="Calibri" w:hAnsi="Arial" w:cs="Arial"/>
          <w:spacing w:val="-6"/>
        </w:rPr>
        <w:t>branż oraz opinii, uzgodnień i decyzji – zgodnie z obowiązującymi przepisami. Wykonawca winien</w:t>
      </w:r>
      <w:r w:rsidRPr="00A1269D">
        <w:rPr>
          <w:rFonts w:ascii="Arial" w:eastAsia="Calibri" w:hAnsi="Arial" w:cs="Arial"/>
        </w:rPr>
        <w:t xml:space="preserve"> </w:t>
      </w:r>
      <w:r w:rsidR="00957695" w:rsidRPr="00A1269D">
        <w:rPr>
          <w:rFonts w:ascii="Arial" w:eastAsia="Calibri" w:hAnsi="Arial" w:cs="Arial"/>
        </w:rPr>
        <w:tab/>
      </w:r>
      <w:r w:rsidRPr="00A1269D">
        <w:rPr>
          <w:rFonts w:ascii="Arial" w:eastAsia="Calibri" w:hAnsi="Arial" w:cs="Arial"/>
          <w:spacing w:val="-4"/>
        </w:rPr>
        <w:t>na bieżąco uwzględniać w opracowaniach projektowych zmiany w przepisach i zasadach wiedzy</w:t>
      </w:r>
      <w:r w:rsidRPr="00A1269D">
        <w:rPr>
          <w:rFonts w:ascii="Arial" w:eastAsia="Calibri" w:hAnsi="Arial" w:cs="Arial"/>
        </w:rPr>
        <w:t xml:space="preserve"> </w:t>
      </w:r>
      <w:r w:rsidR="00957695" w:rsidRPr="00A1269D">
        <w:rPr>
          <w:rFonts w:ascii="Arial" w:eastAsia="Calibri" w:hAnsi="Arial" w:cs="Arial"/>
        </w:rPr>
        <w:tab/>
      </w:r>
      <w:r w:rsidRPr="00A1269D">
        <w:rPr>
          <w:rFonts w:ascii="Arial" w:eastAsia="Calibri" w:hAnsi="Arial" w:cs="Arial"/>
        </w:rPr>
        <w:t xml:space="preserve">technicznej. </w:t>
      </w:r>
    </w:p>
    <w:p w:rsidR="00F73E86" w:rsidRPr="00A1269D" w:rsidRDefault="00F73E86" w:rsidP="0012081B">
      <w:pPr>
        <w:numPr>
          <w:ilvl w:val="0"/>
          <w:numId w:val="9"/>
        </w:numPr>
        <w:spacing w:after="0" w:line="276" w:lineRule="auto"/>
        <w:ind w:left="568" w:hanging="284"/>
        <w:contextualSpacing/>
        <w:jc w:val="both"/>
        <w:rPr>
          <w:rFonts w:ascii="Arial" w:eastAsia="Calibri" w:hAnsi="Arial" w:cs="Arial"/>
        </w:rPr>
      </w:pPr>
      <w:r w:rsidRPr="00A1269D">
        <w:rPr>
          <w:rFonts w:ascii="Arial" w:eastAsia="Calibri" w:hAnsi="Arial" w:cs="Arial"/>
          <w:spacing w:val="-8"/>
        </w:rPr>
        <w:t>Wykonawca przeniesie na Zamawiającego prawa autorskie majątkowe do wykonanej dokumentacji</w:t>
      </w:r>
      <w:r w:rsidRPr="00A1269D">
        <w:rPr>
          <w:rFonts w:ascii="Arial" w:eastAsia="Calibri" w:hAnsi="Arial" w:cs="Arial"/>
        </w:rPr>
        <w:t xml:space="preserve"> </w:t>
      </w:r>
      <w:r w:rsidR="00957695" w:rsidRPr="00A1269D">
        <w:rPr>
          <w:rFonts w:ascii="Arial" w:eastAsia="Calibri" w:hAnsi="Arial" w:cs="Arial"/>
        </w:rPr>
        <w:tab/>
      </w:r>
      <w:r w:rsidRPr="00A1269D">
        <w:rPr>
          <w:rFonts w:ascii="Arial" w:eastAsia="Calibri" w:hAnsi="Arial" w:cs="Arial"/>
        </w:rPr>
        <w:t xml:space="preserve">projektowej w zakresie objętym umową. </w:t>
      </w:r>
    </w:p>
    <w:p w:rsidR="00F73E86" w:rsidRPr="00A1269D" w:rsidRDefault="00F73E86" w:rsidP="0012081B">
      <w:pPr>
        <w:numPr>
          <w:ilvl w:val="0"/>
          <w:numId w:val="9"/>
        </w:numPr>
        <w:spacing w:after="0" w:line="276" w:lineRule="auto"/>
        <w:ind w:left="568" w:hanging="284"/>
        <w:contextualSpacing/>
        <w:jc w:val="both"/>
        <w:rPr>
          <w:rFonts w:ascii="Arial" w:eastAsia="Calibri" w:hAnsi="Arial" w:cs="Arial"/>
        </w:rPr>
      </w:pPr>
      <w:r w:rsidRPr="00A1269D">
        <w:rPr>
          <w:rFonts w:ascii="Arial" w:eastAsia="Calibri" w:hAnsi="Arial" w:cs="Arial"/>
          <w:spacing w:val="-8"/>
        </w:rPr>
        <w:t>Opracowana dokumentacja projektowo-kosztorysowa powinna pozwalać na późniejsze etapowanie</w:t>
      </w:r>
      <w:r w:rsidRPr="00A1269D">
        <w:rPr>
          <w:rFonts w:ascii="Arial" w:eastAsia="Calibri" w:hAnsi="Arial" w:cs="Arial"/>
        </w:rPr>
        <w:t xml:space="preserve"> </w:t>
      </w:r>
      <w:r w:rsidR="00957695" w:rsidRPr="00A1269D">
        <w:rPr>
          <w:rFonts w:ascii="Arial" w:eastAsia="Calibri" w:hAnsi="Arial" w:cs="Arial"/>
        </w:rPr>
        <w:tab/>
      </w:r>
      <w:proofErr w:type="spellStart"/>
      <w:r w:rsidRPr="00A1269D">
        <w:rPr>
          <w:rFonts w:ascii="Arial" w:eastAsia="Calibri" w:hAnsi="Arial" w:cs="Arial"/>
        </w:rPr>
        <w:t>obót</w:t>
      </w:r>
      <w:proofErr w:type="spellEnd"/>
      <w:r w:rsidRPr="00A1269D">
        <w:rPr>
          <w:rFonts w:ascii="Arial" w:eastAsia="Calibri" w:hAnsi="Arial" w:cs="Arial"/>
        </w:rPr>
        <w:t xml:space="preserve"> budowlanych.</w:t>
      </w:r>
    </w:p>
    <w:p w:rsidR="00F73E86" w:rsidRPr="00A1269D" w:rsidRDefault="00F73E86" w:rsidP="0012081B">
      <w:pPr>
        <w:numPr>
          <w:ilvl w:val="0"/>
          <w:numId w:val="9"/>
        </w:numPr>
        <w:spacing w:after="0" w:line="276" w:lineRule="auto"/>
        <w:ind w:left="568" w:hanging="284"/>
        <w:contextualSpacing/>
        <w:jc w:val="both"/>
        <w:rPr>
          <w:rFonts w:ascii="Arial" w:eastAsia="Calibri" w:hAnsi="Arial" w:cs="Arial"/>
        </w:rPr>
      </w:pPr>
      <w:r w:rsidRPr="00A1269D">
        <w:rPr>
          <w:rFonts w:ascii="Arial" w:eastAsia="Calibri" w:hAnsi="Arial" w:cs="Arial"/>
        </w:rPr>
        <w:t xml:space="preserve">Za wszelkie braki i rozbieżności pomiędzy opracowaną dokumentacją a stanem istniejącym </w:t>
      </w:r>
      <w:r w:rsidR="00957695" w:rsidRPr="00A1269D">
        <w:rPr>
          <w:rFonts w:ascii="Arial" w:eastAsia="Calibri" w:hAnsi="Arial" w:cs="Arial"/>
        </w:rPr>
        <w:tab/>
      </w:r>
      <w:r w:rsidRPr="00A1269D">
        <w:rPr>
          <w:rFonts w:ascii="Arial" w:eastAsia="Calibri" w:hAnsi="Arial" w:cs="Arial"/>
        </w:rPr>
        <w:t xml:space="preserve">potwierdzonym na etapie wykonywania prac, odpowiada w pełni projektant. </w:t>
      </w:r>
    </w:p>
    <w:p w:rsidR="00F73E86" w:rsidRPr="00A1269D" w:rsidRDefault="00F73E86" w:rsidP="0012081B">
      <w:pPr>
        <w:numPr>
          <w:ilvl w:val="0"/>
          <w:numId w:val="9"/>
        </w:numPr>
        <w:spacing w:after="0" w:line="276" w:lineRule="auto"/>
        <w:ind w:left="568" w:hanging="284"/>
        <w:contextualSpacing/>
        <w:jc w:val="both"/>
        <w:rPr>
          <w:rFonts w:ascii="Arial" w:eastAsia="Calibri" w:hAnsi="Arial" w:cs="Arial"/>
        </w:rPr>
      </w:pPr>
      <w:r w:rsidRPr="00A1269D">
        <w:rPr>
          <w:rFonts w:ascii="Arial" w:eastAsia="Calibri" w:hAnsi="Arial" w:cs="Arial"/>
        </w:rPr>
        <w:t xml:space="preserve">Na każdym etapie projektowania dokumentacji Wykonawca przeprowadzi konsultacje </w:t>
      </w:r>
      <w:r w:rsidR="00957695" w:rsidRPr="00A1269D">
        <w:rPr>
          <w:rFonts w:ascii="Arial" w:eastAsia="Calibri" w:hAnsi="Arial" w:cs="Arial"/>
          <w:spacing w:val="-6"/>
        </w:rPr>
        <w:tab/>
      </w:r>
      <w:r w:rsidRPr="00A1269D">
        <w:rPr>
          <w:rFonts w:ascii="Arial" w:eastAsia="Calibri" w:hAnsi="Arial" w:cs="Arial"/>
          <w:spacing w:val="-6"/>
        </w:rPr>
        <w:t>z</w:t>
      </w:r>
      <w:r w:rsidR="00957695" w:rsidRPr="00A1269D">
        <w:rPr>
          <w:rFonts w:ascii="Arial" w:eastAsia="Calibri" w:hAnsi="Arial" w:cs="Arial"/>
          <w:spacing w:val="-6"/>
        </w:rPr>
        <w:t> </w:t>
      </w:r>
      <w:r w:rsidRPr="00A1269D">
        <w:rPr>
          <w:rFonts w:ascii="Arial" w:eastAsia="Calibri" w:hAnsi="Arial" w:cs="Arial"/>
          <w:spacing w:val="-6"/>
        </w:rPr>
        <w:t>Zamawiającym dotyczące istotnych elementów mających wpływ na koszty, funkcje i architekturę</w:t>
      </w:r>
      <w:r w:rsidRPr="00A1269D">
        <w:rPr>
          <w:rFonts w:ascii="Arial" w:eastAsia="Calibri" w:hAnsi="Arial" w:cs="Arial"/>
        </w:rPr>
        <w:t xml:space="preserve"> </w:t>
      </w:r>
      <w:r w:rsidR="00957695" w:rsidRPr="00A1269D">
        <w:rPr>
          <w:rFonts w:ascii="Arial" w:eastAsia="Calibri" w:hAnsi="Arial" w:cs="Arial"/>
        </w:rPr>
        <w:tab/>
      </w:r>
      <w:r w:rsidRPr="00A1269D">
        <w:rPr>
          <w:rFonts w:ascii="Arial" w:eastAsia="Calibri" w:hAnsi="Arial" w:cs="Arial"/>
        </w:rPr>
        <w:t xml:space="preserve">budynków, oraz przed rozpoczęciem wykonywania projektów budowlanych i wykonawczych </w:t>
      </w:r>
      <w:r w:rsidR="00957695" w:rsidRPr="00A1269D">
        <w:rPr>
          <w:rFonts w:ascii="Arial" w:eastAsia="Calibri" w:hAnsi="Arial" w:cs="Arial"/>
        </w:rPr>
        <w:tab/>
      </w:r>
      <w:r w:rsidRPr="00A1269D">
        <w:rPr>
          <w:rFonts w:ascii="Arial" w:eastAsia="Calibri" w:hAnsi="Arial" w:cs="Arial"/>
        </w:rPr>
        <w:t xml:space="preserve">uzyska formalne uzgodnienie od Zamawiającego. </w:t>
      </w:r>
    </w:p>
    <w:p w:rsidR="00F73E86" w:rsidRPr="00A1269D" w:rsidRDefault="00F73E86" w:rsidP="0012081B">
      <w:pPr>
        <w:numPr>
          <w:ilvl w:val="0"/>
          <w:numId w:val="9"/>
        </w:numPr>
        <w:spacing w:after="0" w:line="276" w:lineRule="auto"/>
        <w:ind w:left="568" w:hanging="284"/>
        <w:contextualSpacing/>
        <w:jc w:val="both"/>
        <w:rPr>
          <w:rFonts w:ascii="Arial" w:eastAsia="Calibri" w:hAnsi="Arial" w:cs="Arial"/>
        </w:rPr>
      </w:pPr>
      <w:r w:rsidRPr="00A1269D">
        <w:rPr>
          <w:rFonts w:ascii="Arial" w:eastAsia="Calibri" w:hAnsi="Arial" w:cs="Arial"/>
          <w:spacing w:val="-2"/>
        </w:rPr>
        <w:t>Wykonawca zobowiązany jest do udzielania odpowiedzi na pytania związane z dokumentacją</w:t>
      </w:r>
      <w:r w:rsidRPr="00A1269D">
        <w:rPr>
          <w:rFonts w:ascii="Arial" w:eastAsia="Calibri" w:hAnsi="Arial" w:cs="Arial"/>
        </w:rPr>
        <w:t xml:space="preserve"> </w:t>
      </w:r>
      <w:r w:rsidR="00957695" w:rsidRPr="00A1269D">
        <w:rPr>
          <w:rFonts w:ascii="Arial" w:eastAsia="Calibri" w:hAnsi="Arial" w:cs="Arial"/>
        </w:rPr>
        <w:tab/>
      </w:r>
      <w:r w:rsidRPr="00A1269D">
        <w:rPr>
          <w:rFonts w:ascii="Arial" w:eastAsia="Calibri" w:hAnsi="Arial" w:cs="Arial"/>
        </w:rPr>
        <w:t xml:space="preserve">projektową składane w trakcie trwania procedury przetargowej na wykonanie robót. </w:t>
      </w:r>
    </w:p>
    <w:p w:rsidR="00F73E86" w:rsidRPr="00A1269D" w:rsidRDefault="00F73E86" w:rsidP="0012081B">
      <w:pPr>
        <w:numPr>
          <w:ilvl w:val="0"/>
          <w:numId w:val="9"/>
        </w:numPr>
        <w:spacing w:after="0" w:line="276" w:lineRule="auto"/>
        <w:ind w:left="568" w:hanging="284"/>
        <w:contextualSpacing/>
        <w:jc w:val="both"/>
        <w:rPr>
          <w:rFonts w:ascii="Arial" w:eastAsia="Calibri" w:hAnsi="Arial" w:cs="Arial"/>
        </w:rPr>
      </w:pPr>
      <w:r w:rsidRPr="00A1269D">
        <w:rPr>
          <w:rFonts w:ascii="Arial" w:eastAsia="Calibri" w:hAnsi="Arial" w:cs="Arial"/>
        </w:rPr>
        <w:lastRenderedPageBreak/>
        <w:t xml:space="preserve">Wykonawca zobowiązany jest do współpracy z Zamawiającym lub wskazanymi osobami na </w:t>
      </w:r>
      <w:r w:rsidR="00957695" w:rsidRPr="00A1269D">
        <w:rPr>
          <w:rFonts w:ascii="Arial" w:eastAsia="Calibri" w:hAnsi="Arial" w:cs="Arial"/>
        </w:rPr>
        <w:tab/>
      </w:r>
      <w:r w:rsidRPr="00A1269D">
        <w:rPr>
          <w:rFonts w:ascii="Arial" w:eastAsia="Calibri" w:hAnsi="Arial" w:cs="Arial"/>
        </w:rPr>
        <w:t xml:space="preserve">każdym etapie opracowania dokumentacji, oraz do prezentacji zaproponowanych rozwiązań </w:t>
      </w:r>
      <w:r w:rsidR="00957695" w:rsidRPr="00A1269D">
        <w:rPr>
          <w:rFonts w:ascii="Arial" w:eastAsia="Calibri" w:hAnsi="Arial" w:cs="Arial"/>
        </w:rPr>
        <w:tab/>
      </w:r>
      <w:r w:rsidRPr="00A1269D">
        <w:rPr>
          <w:rFonts w:ascii="Arial" w:eastAsia="Calibri" w:hAnsi="Arial" w:cs="Arial"/>
          <w:spacing w:val="-4"/>
        </w:rPr>
        <w:t>projektowych, materiałowych na spotkaniach/naradach organizowanych przez Zamawiającego.</w:t>
      </w:r>
      <w:r w:rsidRPr="00A1269D">
        <w:rPr>
          <w:rFonts w:ascii="Arial" w:eastAsia="Calibri" w:hAnsi="Arial" w:cs="Arial"/>
        </w:rPr>
        <w:t xml:space="preserve"> </w:t>
      </w:r>
    </w:p>
    <w:p w:rsidR="00F73E86" w:rsidRPr="00A1269D" w:rsidRDefault="00F73E86" w:rsidP="0012081B">
      <w:pPr>
        <w:numPr>
          <w:ilvl w:val="0"/>
          <w:numId w:val="9"/>
        </w:numPr>
        <w:spacing w:after="0" w:line="276" w:lineRule="auto"/>
        <w:ind w:left="568" w:hanging="284"/>
        <w:contextualSpacing/>
        <w:jc w:val="both"/>
        <w:rPr>
          <w:rFonts w:ascii="Arial" w:eastAsia="Calibri" w:hAnsi="Arial" w:cs="Arial"/>
        </w:rPr>
      </w:pPr>
      <w:r w:rsidRPr="00A1269D">
        <w:rPr>
          <w:rFonts w:ascii="Arial" w:eastAsia="Calibri" w:hAnsi="Arial" w:cs="Arial"/>
        </w:rPr>
        <w:t xml:space="preserve">Wykonawca zapewni sprawdzenie prac projektowych przez osobę posiadającą stosowne </w:t>
      </w:r>
      <w:r w:rsidR="00957695" w:rsidRPr="00A1269D">
        <w:rPr>
          <w:rFonts w:ascii="Arial" w:eastAsia="Calibri" w:hAnsi="Arial" w:cs="Arial"/>
        </w:rPr>
        <w:tab/>
      </w:r>
      <w:r w:rsidRPr="00A1269D">
        <w:rPr>
          <w:rFonts w:ascii="Arial" w:eastAsia="Calibri" w:hAnsi="Arial" w:cs="Arial"/>
          <w:spacing w:val="-8"/>
        </w:rPr>
        <w:t>uprawnienia budowlane do projektowania bez ograniczeń lub rzeczoznawcę w odpowiedniej branży.</w:t>
      </w:r>
      <w:r w:rsidRPr="00A1269D">
        <w:rPr>
          <w:rFonts w:ascii="Arial" w:eastAsia="Calibri" w:hAnsi="Arial" w:cs="Arial"/>
        </w:rPr>
        <w:t xml:space="preserve"> </w:t>
      </w:r>
    </w:p>
    <w:p w:rsidR="00F73E86" w:rsidRPr="00A1269D" w:rsidRDefault="00F73E86" w:rsidP="0012081B">
      <w:pPr>
        <w:numPr>
          <w:ilvl w:val="0"/>
          <w:numId w:val="9"/>
        </w:numPr>
        <w:spacing w:after="0" w:line="276" w:lineRule="auto"/>
        <w:ind w:left="568" w:hanging="284"/>
        <w:contextualSpacing/>
        <w:jc w:val="both"/>
        <w:rPr>
          <w:rFonts w:ascii="Arial" w:eastAsia="Calibri" w:hAnsi="Arial" w:cs="Arial"/>
        </w:rPr>
      </w:pPr>
      <w:r w:rsidRPr="00A1269D">
        <w:rPr>
          <w:rFonts w:ascii="Arial" w:eastAsia="Calibri" w:hAnsi="Arial" w:cs="Arial"/>
        </w:rPr>
        <w:t xml:space="preserve">Zakres i sposób opracowania dokumentacji projektowej musi pozwalać na ogłoszenie </w:t>
      </w:r>
      <w:r w:rsidR="00957695" w:rsidRPr="00A1269D">
        <w:rPr>
          <w:rFonts w:ascii="Arial" w:eastAsia="Calibri" w:hAnsi="Arial" w:cs="Arial"/>
        </w:rPr>
        <w:tab/>
      </w:r>
      <w:r w:rsidRPr="00A1269D">
        <w:rPr>
          <w:rFonts w:ascii="Arial" w:eastAsia="Calibri" w:hAnsi="Arial" w:cs="Arial"/>
        </w:rPr>
        <w:t>i</w:t>
      </w:r>
      <w:r w:rsidR="00957695" w:rsidRPr="00A1269D">
        <w:rPr>
          <w:rFonts w:ascii="Arial" w:eastAsia="Calibri" w:hAnsi="Arial" w:cs="Arial"/>
        </w:rPr>
        <w:t> </w:t>
      </w:r>
      <w:r w:rsidRPr="00A1269D">
        <w:rPr>
          <w:rFonts w:ascii="Arial" w:eastAsia="Calibri" w:hAnsi="Arial" w:cs="Arial"/>
        </w:rPr>
        <w:t xml:space="preserve">przeprowadzenie przetargu o udzielenie zamówienia publicznego na wykonanie robót </w:t>
      </w:r>
      <w:r w:rsidR="00957695" w:rsidRPr="00A1269D">
        <w:rPr>
          <w:rFonts w:ascii="Arial" w:eastAsia="Calibri" w:hAnsi="Arial" w:cs="Arial"/>
        </w:rPr>
        <w:tab/>
      </w:r>
      <w:r w:rsidRPr="00A1269D">
        <w:rPr>
          <w:rFonts w:ascii="Arial" w:eastAsia="Calibri" w:hAnsi="Arial" w:cs="Arial"/>
        </w:rPr>
        <w:t xml:space="preserve">budowlanych, zgodnie z ustawą Prawo Zamówień Publicznych oraz umożliwić prawidłowe </w:t>
      </w:r>
      <w:r w:rsidR="00957695" w:rsidRPr="00A1269D">
        <w:rPr>
          <w:rFonts w:ascii="Arial" w:eastAsia="Calibri" w:hAnsi="Arial" w:cs="Arial"/>
        </w:rPr>
        <w:tab/>
      </w:r>
      <w:r w:rsidRPr="00A1269D">
        <w:rPr>
          <w:rFonts w:ascii="Arial" w:eastAsia="Calibri" w:hAnsi="Arial" w:cs="Arial"/>
        </w:rPr>
        <w:t xml:space="preserve">wykonanie robót budowlanych zgodnie z Prawem budowlanym. </w:t>
      </w:r>
    </w:p>
    <w:p w:rsidR="00F73E86" w:rsidRPr="00A1269D" w:rsidRDefault="00F73E86" w:rsidP="0012081B">
      <w:pPr>
        <w:numPr>
          <w:ilvl w:val="0"/>
          <w:numId w:val="9"/>
        </w:numPr>
        <w:spacing w:after="0" w:line="276" w:lineRule="auto"/>
        <w:ind w:left="568" w:hanging="284"/>
        <w:contextualSpacing/>
        <w:jc w:val="both"/>
        <w:rPr>
          <w:rFonts w:ascii="Arial" w:eastAsia="Calibri" w:hAnsi="Arial" w:cs="Arial"/>
        </w:rPr>
      </w:pPr>
      <w:r w:rsidRPr="00A1269D">
        <w:rPr>
          <w:rFonts w:ascii="Arial" w:eastAsia="Calibri" w:hAnsi="Arial" w:cs="Arial"/>
          <w:spacing w:val="-6"/>
        </w:rPr>
        <w:t>Wykonane opracowania projektowe w poszczególnych branżach będą wzajemnie skoordynowane</w:t>
      </w:r>
      <w:r w:rsidRPr="00A1269D">
        <w:rPr>
          <w:rFonts w:ascii="Arial" w:eastAsia="Calibri" w:hAnsi="Arial" w:cs="Arial"/>
        </w:rPr>
        <w:t xml:space="preserve"> </w:t>
      </w:r>
      <w:r w:rsidR="00957695" w:rsidRPr="00A1269D">
        <w:rPr>
          <w:rFonts w:ascii="Arial" w:eastAsia="Calibri" w:hAnsi="Arial" w:cs="Arial"/>
        </w:rPr>
        <w:tab/>
      </w:r>
      <w:r w:rsidRPr="00A1269D">
        <w:rPr>
          <w:rFonts w:ascii="Arial" w:eastAsia="Calibri" w:hAnsi="Arial" w:cs="Arial"/>
        </w:rPr>
        <w:t xml:space="preserve">technicznie i kompletne z punktu widzenia celu, któremu mają służyć. </w:t>
      </w:r>
    </w:p>
    <w:p w:rsidR="00F73E86" w:rsidRPr="00A1269D" w:rsidRDefault="00F73E86" w:rsidP="0012081B">
      <w:pPr>
        <w:numPr>
          <w:ilvl w:val="0"/>
          <w:numId w:val="9"/>
        </w:numPr>
        <w:spacing w:after="0" w:line="276" w:lineRule="auto"/>
        <w:ind w:left="568" w:hanging="284"/>
        <w:contextualSpacing/>
        <w:jc w:val="both"/>
        <w:rPr>
          <w:rFonts w:ascii="Arial" w:eastAsia="Calibri" w:hAnsi="Arial" w:cs="Arial"/>
        </w:rPr>
      </w:pPr>
      <w:r w:rsidRPr="00A1269D">
        <w:rPr>
          <w:rFonts w:ascii="Arial" w:eastAsia="Calibri" w:hAnsi="Arial" w:cs="Arial"/>
        </w:rPr>
        <w:t xml:space="preserve">Jeżeli w trakcie realizacji umowy, w wyniku przeprowadzonych ekspertyz, analiz lub badań </w:t>
      </w:r>
      <w:r w:rsidR="00957695" w:rsidRPr="00A1269D">
        <w:rPr>
          <w:rFonts w:ascii="Arial" w:eastAsia="Calibri" w:hAnsi="Arial" w:cs="Arial"/>
        </w:rPr>
        <w:tab/>
      </w:r>
      <w:r w:rsidRPr="00A1269D">
        <w:rPr>
          <w:rFonts w:ascii="Arial" w:eastAsia="Calibri" w:hAnsi="Arial" w:cs="Arial"/>
        </w:rPr>
        <w:t xml:space="preserve">wystąpi konieczność zrealizowania dodatkowych opracowań niezbędnych do prawidłowego </w:t>
      </w:r>
      <w:r w:rsidR="001647A5" w:rsidRPr="00A1269D">
        <w:rPr>
          <w:rFonts w:ascii="Arial" w:eastAsia="Calibri" w:hAnsi="Arial" w:cs="Arial"/>
        </w:rPr>
        <w:tab/>
      </w:r>
      <w:r w:rsidRPr="00A1269D">
        <w:rPr>
          <w:rFonts w:ascii="Arial" w:eastAsia="Calibri" w:hAnsi="Arial" w:cs="Arial"/>
        </w:rPr>
        <w:t xml:space="preserve">i kompleksowego wykonania dokumentacji projektowej, Wykonawca zobowiązuje się do ich </w:t>
      </w:r>
      <w:r w:rsidR="001647A5" w:rsidRPr="00A1269D">
        <w:rPr>
          <w:rFonts w:ascii="Arial" w:eastAsia="Calibri" w:hAnsi="Arial" w:cs="Arial"/>
        </w:rPr>
        <w:tab/>
      </w:r>
      <w:r w:rsidRPr="00A1269D">
        <w:rPr>
          <w:rFonts w:ascii="Arial" w:eastAsia="Calibri" w:hAnsi="Arial" w:cs="Arial"/>
        </w:rPr>
        <w:t xml:space="preserve">wykonania bez odrębnego wynagrodzenia z tego tytułu. </w:t>
      </w:r>
    </w:p>
    <w:p w:rsidR="00F73E86" w:rsidRPr="00A1269D" w:rsidRDefault="00F73E86" w:rsidP="0012081B">
      <w:pPr>
        <w:numPr>
          <w:ilvl w:val="0"/>
          <w:numId w:val="9"/>
        </w:numPr>
        <w:spacing w:after="0" w:line="276" w:lineRule="auto"/>
        <w:ind w:left="568" w:hanging="284"/>
        <w:contextualSpacing/>
        <w:jc w:val="both"/>
        <w:rPr>
          <w:rFonts w:ascii="Arial" w:eastAsia="Calibri" w:hAnsi="Arial" w:cs="Arial"/>
        </w:rPr>
      </w:pPr>
      <w:r w:rsidRPr="00A1269D">
        <w:rPr>
          <w:rFonts w:ascii="Arial" w:eastAsia="Calibri" w:hAnsi="Arial" w:cs="Arial"/>
        </w:rPr>
        <w:t xml:space="preserve">Zamawiający oczekuje wykonania projektu budowlanego i wykonawczego zawierającego </w:t>
      </w:r>
      <w:r w:rsidR="001647A5" w:rsidRPr="00A1269D">
        <w:rPr>
          <w:rFonts w:ascii="Arial" w:eastAsia="Calibri" w:hAnsi="Arial" w:cs="Arial"/>
        </w:rPr>
        <w:tab/>
      </w:r>
      <w:r w:rsidRPr="00A1269D">
        <w:rPr>
          <w:rFonts w:ascii="Arial" w:eastAsia="Calibri" w:hAnsi="Arial" w:cs="Arial"/>
        </w:rPr>
        <w:t xml:space="preserve">pełny zakres planowanych robót będących przedmiotem niniejszego zamówienia. Zaleca się, </w:t>
      </w:r>
      <w:r w:rsidR="001647A5" w:rsidRPr="00A1269D">
        <w:rPr>
          <w:rFonts w:ascii="Arial" w:eastAsia="Calibri" w:hAnsi="Arial" w:cs="Arial"/>
        </w:rPr>
        <w:tab/>
      </w:r>
      <w:r w:rsidRPr="00A1269D">
        <w:rPr>
          <w:rFonts w:ascii="Arial" w:eastAsia="Calibri" w:hAnsi="Arial" w:cs="Arial"/>
        </w:rPr>
        <w:t xml:space="preserve">aby Wykonawca dokonał wizji lokalnej w miejscach, gdzie będą prowadzone roboty, w celu </w:t>
      </w:r>
      <w:r w:rsidR="001647A5" w:rsidRPr="00A1269D">
        <w:rPr>
          <w:rFonts w:ascii="Arial" w:eastAsia="Calibri" w:hAnsi="Arial" w:cs="Arial"/>
        </w:rPr>
        <w:tab/>
      </w:r>
      <w:r w:rsidRPr="00A1269D">
        <w:rPr>
          <w:rFonts w:ascii="Arial" w:eastAsia="Calibri" w:hAnsi="Arial" w:cs="Arial"/>
        </w:rPr>
        <w:t xml:space="preserve">zapoznania się z terenem przyszłej budowy, stanem istniejącym i warunkami prac objętych </w:t>
      </w:r>
      <w:r w:rsidR="001647A5" w:rsidRPr="00A1269D">
        <w:rPr>
          <w:rFonts w:ascii="Arial" w:eastAsia="Calibri" w:hAnsi="Arial" w:cs="Arial"/>
        </w:rPr>
        <w:tab/>
      </w:r>
      <w:r w:rsidRPr="00A1269D">
        <w:rPr>
          <w:rFonts w:ascii="Arial" w:eastAsia="Calibri" w:hAnsi="Arial" w:cs="Arial"/>
        </w:rPr>
        <w:t xml:space="preserve">przedmiotem zamówienia oraz zdobył wszelkie informacje, które mogą być konieczne do </w:t>
      </w:r>
      <w:r w:rsidR="001647A5" w:rsidRPr="00A1269D">
        <w:rPr>
          <w:rFonts w:ascii="Arial" w:eastAsia="Calibri" w:hAnsi="Arial" w:cs="Arial"/>
        </w:rPr>
        <w:tab/>
      </w:r>
      <w:r w:rsidRPr="00A1269D">
        <w:rPr>
          <w:rFonts w:ascii="Arial" w:eastAsia="Calibri" w:hAnsi="Arial" w:cs="Arial"/>
        </w:rPr>
        <w:t>prawidłowej wyceny wartości prac.</w:t>
      </w:r>
      <w:bookmarkStart w:id="0" w:name="_GoBack"/>
      <w:bookmarkEnd w:id="0"/>
    </w:p>
    <w:sectPr w:rsidR="00F73E86" w:rsidRPr="00A1269D" w:rsidSect="00F73E86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727F" w:rsidRDefault="003F727F" w:rsidP="0012081B">
      <w:pPr>
        <w:spacing w:after="0" w:line="240" w:lineRule="auto"/>
      </w:pPr>
      <w:r>
        <w:separator/>
      </w:r>
    </w:p>
  </w:endnote>
  <w:endnote w:type="continuationSeparator" w:id="0">
    <w:p w:rsidR="003F727F" w:rsidRDefault="003F727F" w:rsidP="001208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727F" w:rsidRDefault="003F727F" w:rsidP="0012081B">
      <w:pPr>
        <w:spacing w:after="0" w:line="240" w:lineRule="auto"/>
      </w:pPr>
      <w:r>
        <w:separator/>
      </w:r>
    </w:p>
  </w:footnote>
  <w:footnote w:type="continuationSeparator" w:id="0">
    <w:p w:rsidR="003F727F" w:rsidRDefault="003F727F" w:rsidP="001208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081B" w:rsidRPr="0012081B" w:rsidRDefault="0012081B" w:rsidP="0012081B">
    <w:pPr>
      <w:pStyle w:val="Nagwek"/>
      <w:jc w:val="right"/>
      <w:rPr>
        <w:rFonts w:ascii="Arial" w:hAnsi="Arial" w:cs="Arial"/>
        <w:b/>
        <w:i/>
        <w:u w:val="single"/>
      </w:rPr>
    </w:pPr>
    <w:r w:rsidRPr="0012081B">
      <w:rPr>
        <w:rFonts w:ascii="Arial" w:hAnsi="Arial" w:cs="Arial"/>
        <w:b/>
        <w:i/>
        <w:u w:val="single"/>
      </w:rPr>
      <w:t xml:space="preserve">Załącznik nr 1.1 do </w:t>
    </w:r>
    <w:r w:rsidR="006C3A42">
      <w:rPr>
        <w:rFonts w:ascii="Arial" w:hAnsi="Arial" w:cs="Arial"/>
        <w:b/>
        <w:i/>
        <w:u w:val="single"/>
      </w:rPr>
      <w:t>SIWZ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33153F"/>
    <w:multiLevelType w:val="hybridMultilevel"/>
    <w:tmpl w:val="34FE8262"/>
    <w:lvl w:ilvl="0" w:tplc="3CD06E9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B825028"/>
    <w:multiLevelType w:val="hybridMultilevel"/>
    <w:tmpl w:val="342AC062"/>
    <w:lvl w:ilvl="0" w:tplc="FCA83E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F874CA"/>
    <w:multiLevelType w:val="hybridMultilevel"/>
    <w:tmpl w:val="F7D8A648"/>
    <w:lvl w:ilvl="0" w:tplc="5D76FA9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49E132F"/>
    <w:multiLevelType w:val="hybridMultilevel"/>
    <w:tmpl w:val="2716B91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A3775D"/>
    <w:multiLevelType w:val="hybridMultilevel"/>
    <w:tmpl w:val="59126016"/>
    <w:lvl w:ilvl="0" w:tplc="68D402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9131641"/>
    <w:multiLevelType w:val="hybridMultilevel"/>
    <w:tmpl w:val="CBA617C2"/>
    <w:lvl w:ilvl="0" w:tplc="5D76FA9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1448A8"/>
    <w:multiLevelType w:val="hybridMultilevel"/>
    <w:tmpl w:val="35B6D9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AC6B27"/>
    <w:multiLevelType w:val="hybridMultilevel"/>
    <w:tmpl w:val="491C2290"/>
    <w:lvl w:ilvl="0" w:tplc="1E6C87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8F48A5"/>
    <w:multiLevelType w:val="hybridMultilevel"/>
    <w:tmpl w:val="FAE0EACE"/>
    <w:lvl w:ilvl="0" w:tplc="E04421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BD304A"/>
    <w:multiLevelType w:val="hybridMultilevel"/>
    <w:tmpl w:val="9BB4BF8E"/>
    <w:lvl w:ilvl="0" w:tplc="F740DBFC">
      <w:start w:val="1"/>
      <w:numFmt w:val="lowerLetter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0C3039"/>
    <w:multiLevelType w:val="multilevel"/>
    <w:tmpl w:val="C26A10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6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7"/>
  </w:num>
  <w:num w:numId="2">
    <w:abstractNumId w:val="8"/>
  </w:num>
  <w:num w:numId="3">
    <w:abstractNumId w:val="3"/>
  </w:num>
  <w:num w:numId="4">
    <w:abstractNumId w:val="2"/>
  </w:num>
  <w:num w:numId="5">
    <w:abstractNumId w:val="5"/>
  </w:num>
  <w:num w:numId="6">
    <w:abstractNumId w:val="0"/>
  </w:num>
  <w:num w:numId="7">
    <w:abstractNumId w:val="6"/>
  </w:num>
  <w:num w:numId="8">
    <w:abstractNumId w:val="1"/>
  </w:num>
  <w:num w:numId="9">
    <w:abstractNumId w:val="10"/>
  </w:num>
  <w:num w:numId="10">
    <w:abstractNumId w:val="4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8CE"/>
    <w:rsid w:val="000C1109"/>
    <w:rsid w:val="0012081B"/>
    <w:rsid w:val="001647A5"/>
    <w:rsid w:val="003F727F"/>
    <w:rsid w:val="00412908"/>
    <w:rsid w:val="004A403C"/>
    <w:rsid w:val="006C3A42"/>
    <w:rsid w:val="008064AD"/>
    <w:rsid w:val="00835EB8"/>
    <w:rsid w:val="008A0052"/>
    <w:rsid w:val="008B0DAB"/>
    <w:rsid w:val="00957695"/>
    <w:rsid w:val="00962ED7"/>
    <w:rsid w:val="00A1269D"/>
    <w:rsid w:val="00A83361"/>
    <w:rsid w:val="00B50283"/>
    <w:rsid w:val="00B95F50"/>
    <w:rsid w:val="00CE40EF"/>
    <w:rsid w:val="00E448CE"/>
    <w:rsid w:val="00F73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206063-2443-4CBF-A07A-11842B050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73E8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208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081B"/>
  </w:style>
  <w:style w:type="paragraph" w:styleId="Stopka">
    <w:name w:val="footer"/>
    <w:basedOn w:val="Normalny"/>
    <w:link w:val="StopkaZnak"/>
    <w:uiPriority w:val="99"/>
    <w:unhideWhenUsed/>
    <w:rsid w:val="001208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081B"/>
  </w:style>
  <w:style w:type="paragraph" w:styleId="Tekstdymka">
    <w:name w:val="Balloon Text"/>
    <w:basedOn w:val="Normalny"/>
    <w:link w:val="TekstdymkaZnak"/>
    <w:uiPriority w:val="99"/>
    <w:semiHidden/>
    <w:unhideWhenUsed/>
    <w:rsid w:val="000C11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11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1634</Words>
  <Characters>9808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Siadak Waldemar</dc:creator>
  <cp:keywords/>
  <dc:description/>
  <cp:lastModifiedBy>Siadak Waldemar</cp:lastModifiedBy>
  <cp:revision>3</cp:revision>
  <cp:lastPrinted>2017-07-07T10:49:00Z</cp:lastPrinted>
  <dcterms:created xsi:type="dcterms:W3CDTF">2017-07-18T08:21:00Z</dcterms:created>
  <dcterms:modified xsi:type="dcterms:W3CDTF">2017-07-18T08:21:00Z</dcterms:modified>
</cp:coreProperties>
</file>