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D1C" w:rsidRDefault="00FE3D1C" w:rsidP="00FE3D1C">
      <w:pPr>
        <w:pStyle w:val="Heading1a"/>
        <w:keepNext w:val="0"/>
        <w:keepLines w:val="0"/>
        <w:tabs>
          <w:tab w:val="clear" w:pos="-720"/>
        </w:tabs>
        <w:suppressAutoHyphens w:val="0"/>
        <w:rPr>
          <w:bCs/>
          <w:smallCaps w:val="0"/>
        </w:rPr>
      </w:pPr>
      <w:r>
        <w:rPr>
          <w:bCs/>
          <w:smallCaps w:val="0"/>
        </w:rPr>
        <w:t>REQUEST FOR EXPRESSIONS OF INTEREST</w:t>
      </w:r>
    </w:p>
    <w:p w:rsidR="009830E4" w:rsidRPr="00FE3D1C" w:rsidRDefault="00FE3D1C" w:rsidP="00FE3D1C">
      <w:pPr>
        <w:pStyle w:val="Heading1a"/>
        <w:keepNext w:val="0"/>
        <w:keepLines w:val="0"/>
        <w:tabs>
          <w:tab w:val="clear" w:pos="-720"/>
        </w:tabs>
        <w:suppressAutoHyphens w:val="0"/>
        <w:rPr>
          <w:bCs/>
          <w:smallCaps w:val="0"/>
        </w:rPr>
      </w:pPr>
      <w:r>
        <w:rPr>
          <w:bCs/>
          <w:smallCaps w:val="0"/>
        </w:rPr>
        <w:t xml:space="preserve">(CONSULTING SERVICES </w:t>
      </w:r>
      <w:r w:rsidRPr="001D70EB">
        <w:rPr>
          <w:bCs/>
          <w:smallCaps w:val="0"/>
        </w:rPr>
        <w:t>– FIRMS SELECTION)</w:t>
      </w:r>
    </w:p>
    <w:p w:rsidR="009830E4" w:rsidRPr="00FE3D1C" w:rsidRDefault="009830E4">
      <w:pPr>
        <w:suppressAutoHyphens/>
        <w:rPr>
          <w:rFonts w:ascii="Times New Roman" w:hAnsi="Times New Roman"/>
          <w:spacing w:val="-2"/>
        </w:rPr>
      </w:pPr>
    </w:p>
    <w:p w:rsidR="009830E4" w:rsidRPr="00FE3D1C" w:rsidRDefault="009830E4">
      <w:pPr>
        <w:pStyle w:val="ChapterNumber"/>
        <w:tabs>
          <w:tab w:val="clear" w:pos="-720"/>
        </w:tabs>
        <w:rPr>
          <w:rFonts w:ascii="Times New Roman" w:hAnsi="Times New Roman"/>
          <w:spacing w:val="-2"/>
        </w:rPr>
      </w:pPr>
    </w:p>
    <w:p w:rsidR="009830E4" w:rsidRPr="0090555F" w:rsidRDefault="00FE3D1C">
      <w:pPr>
        <w:suppressAutoHyphens/>
        <w:rPr>
          <w:rFonts w:ascii="Times New Roman" w:hAnsi="Times New Roman"/>
          <w:b/>
          <w:spacing w:val="-2"/>
          <w:sz w:val="24"/>
          <w:szCs w:val="24"/>
        </w:rPr>
      </w:pPr>
      <w:r w:rsidRPr="0090555F">
        <w:rPr>
          <w:rFonts w:ascii="Times New Roman" w:hAnsi="Times New Roman"/>
          <w:b/>
          <w:spacing w:val="-2"/>
          <w:sz w:val="24"/>
          <w:szCs w:val="24"/>
        </w:rPr>
        <w:t>POLAND</w:t>
      </w:r>
    </w:p>
    <w:p w:rsidR="009830E4" w:rsidRPr="0090555F" w:rsidRDefault="00FE3D1C">
      <w:pPr>
        <w:suppressAutoHyphens/>
        <w:rPr>
          <w:rFonts w:ascii="Times New Roman" w:hAnsi="Times New Roman"/>
          <w:b/>
          <w:spacing w:val="-2"/>
          <w:sz w:val="24"/>
          <w:szCs w:val="24"/>
        </w:rPr>
      </w:pPr>
      <w:r w:rsidRPr="0090555F">
        <w:rPr>
          <w:rFonts w:ascii="Times New Roman" w:hAnsi="Times New Roman"/>
          <w:b/>
          <w:spacing w:val="-2"/>
          <w:sz w:val="24"/>
          <w:szCs w:val="24"/>
        </w:rPr>
        <w:t>THE ODRA-VISTULA FLOOD MANAGEMENT PROJECT</w:t>
      </w:r>
      <w:r w:rsidR="0012342E" w:rsidRPr="0090555F">
        <w:rPr>
          <w:rFonts w:ascii="Times New Roman" w:hAnsi="Times New Roman"/>
          <w:b/>
          <w:spacing w:val="-2"/>
          <w:sz w:val="24"/>
          <w:szCs w:val="24"/>
        </w:rPr>
        <w:t xml:space="preserve"> </w:t>
      </w:r>
    </w:p>
    <w:p w:rsidR="00EC50B8" w:rsidRPr="0090555F" w:rsidRDefault="00FE3D1C" w:rsidP="00EC50B8">
      <w:pPr>
        <w:pStyle w:val="Tekstpodstawowy"/>
        <w:rPr>
          <w:rFonts w:ascii="Times New Roman" w:hAnsi="Times New Roman"/>
          <w:szCs w:val="24"/>
        </w:rPr>
      </w:pPr>
      <w:r w:rsidRPr="0090555F">
        <w:rPr>
          <w:rFonts w:ascii="Times New Roman" w:hAnsi="Times New Roman"/>
          <w:szCs w:val="24"/>
        </w:rPr>
        <w:t xml:space="preserve">Loan No. </w:t>
      </w:r>
      <w:r w:rsidR="0012342E" w:rsidRPr="0090555F">
        <w:rPr>
          <w:rFonts w:ascii="Times New Roman" w:hAnsi="Times New Roman"/>
          <w:szCs w:val="24"/>
        </w:rPr>
        <w:t xml:space="preserve">IBRD 8524–PL </w:t>
      </w:r>
    </w:p>
    <w:p w:rsidR="009830E4" w:rsidRPr="0090555F" w:rsidRDefault="00EC50B8" w:rsidP="00EC50B8">
      <w:pPr>
        <w:suppressAutoHyphens/>
        <w:rPr>
          <w:rFonts w:ascii="Times New Roman" w:hAnsi="Times New Roman"/>
          <w:spacing w:val="-2"/>
          <w:sz w:val="24"/>
          <w:szCs w:val="24"/>
        </w:rPr>
      </w:pPr>
      <w:r w:rsidRPr="0090555F" w:rsidDel="00EC50B8">
        <w:rPr>
          <w:rFonts w:ascii="Times New Roman" w:hAnsi="Times New Roman"/>
          <w:spacing w:val="-2"/>
          <w:sz w:val="24"/>
          <w:szCs w:val="24"/>
        </w:rPr>
        <w:t xml:space="preserve"> </w:t>
      </w:r>
    </w:p>
    <w:p w:rsidR="0012342E" w:rsidRPr="0090555F" w:rsidRDefault="00FE3D1C" w:rsidP="00010D33">
      <w:pPr>
        <w:pStyle w:val="Stopka"/>
        <w:pBdr>
          <w:top w:val="single" w:sz="4" w:space="0" w:color="auto"/>
        </w:pBdr>
        <w:ind w:left="1701" w:hanging="1701"/>
        <w:rPr>
          <w:rFonts w:ascii="Times New Roman" w:hAnsi="Times New Roman"/>
          <w:sz w:val="24"/>
          <w:szCs w:val="24"/>
        </w:rPr>
      </w:pPr>
      <w:r w:rsidRPr="0090555F">
        <w:rPr>
          <w:rFonts w:ascii="Times New Roman" w:hAnsi="Times New Roman"/>
          <w:b/>
          <w:sz w:val="24"/>
          <w:szCs w:val="24"/>
        </w:rPr>
        <w:t>Assignment Title</w:t>
      </w:r>
      <w:r w:rsidR="0012342E" w:rsidRPr="0090555F">
        <w:rPr>
          <w:rFonts w:ascii="Times New Roman" w:hAnsi="Times New Roman"/>
          <w:b/>
          <w:sz w:val="24"/>
          <w:szCs w:val="24"/>
        </w:rPr>
        <w:t xml:space="preserve">:  </w:t>
      </w:r>
      <w:r w:rsidR="00E35952" w:rsidRPr="0090555F">
        <w:rPr>
          <w:rFonts w:ascii="Times New Roman" w:hAnsi="Times New Roman"/>
          <w:sz w:val="24"/>
          <w:szCs w:val="24"/>
        </w:rPr>
        <w:t>T</w:t>
      </w:r>
      <w:r w:rsidRPr="0090555F">
        <w:rPr>
          <w:rFonts w:ascii="Times New Roman" w:hAnsi="Times New Roman"/>
          <w:sz w:val="24"/>
          <w:szCs w:val="24"/>
        </w:rPr>
        <w:t xml:space="preserve">echnical </w:t>
      </w:r>
      <w:r w:rsidR="00E35952" w:rsidRPr="0090555F">
        <w:rPr>
          <w:rFonts w:ascii="Times New Roman" w:hAnsi="Times New Roman"/>
          <w:sz w:val="24"/>
          <w:szCs w:val="24"/>
        </w:rPr>
        <w:t>A</w:t>
      </w:r>
      <w:r w:rsidRPr="0090555F">
        <w:rPr>
          <w:rFonts w:ascii="Times New Roman" w:hAnsi="Times New Roman"/>
          <w:sz w:val="24"/>
          <w:szCs w:val="24"/>
        </w:rPr>
        <w:t>ssistance</w:t>
      </w:r>
      <w:r w:rsidR="00E35952" w:rsidRPr="0090555F">
        <w:rPr>
          <w:rFonts w:ascii="Times New Roman" w:hAnsi="Times New Roman"/>
          <w:sz w:val="24"/>
          <w:szCs w:val="24"/>
        </w:rPr>
        <w:t xml:space="preserve"> and Training</w:t>
      </w:r>
      <w:r w:rsidR="00EC52CC" w:rsidRPr="0090555F">
        <w:rPr>
          <w:rFonts w:ascii="Times New Roman" w:hAnsi="Times New Roman"/>
          <w:sz w:val="24"/>
          <w:szCs w:val="24"/>
        </w:rPr>
        <w:t xml:space="preserve"> to</w:t>
      </w:r>
      <w:r w:rsidR="00E35952" w:rsidRPr="0090555F">
        <w:rPr>
          <w:rFonts w:ascii="Times New Roman" w:hAnsi="Times New Roman"/>
          <w:sz w:val="24"/>
          <w:szCs w:val="24"/>
        </w:rPr>
        <w:t xml:space="preserve"> S</w:t>
      </w:r>
      <w:r w:rsidRPr="0090555F">
        <w:rPr>
          <w:rFonts w:ascii="Times New Roman" w:hAnsi="Times New Roman"/>
          <w:sz w:val="24"/>
          <w:szCs w:val="24"/>
        </w:rPr>
        <w:t xml:space="preserve">upport </w:t>
      </w:r>
      <w:r w:rsidR="000963C3" w:rsidRPr="0090555F">
        <w:rPr>
          <w:rFonts w:ascii="Times New Roman" w:hAnsi="Times New Roman"/>
          <w:sz w:val="24"/>
          <w:szCs w:val="24"/>
        </w:rPr>
        <w:t>IMGW</w:t>
      </w:r>
      <w:r w:rsidR="00EC52CC" w:rsidRPr="0090555F">
        <w:rPr>
          <w:rFonts w:ascii="Times New Roman" w:hAnsi="Times New Roman"/>
          <w:sz w:val="24"/>
          <w:szCs w:val="24"/>
        </w:rPr>
        <w:t xml:space="preserve">-PIB </w:t>
      </w:r>
      <w:r w:rsidR="00E35952" w:rsidRPr="0090555F">
        <w:rPr>
          <w:rFonts w:ascii="Times New Roman" w:hAnsi="Times New Roman"/>
          <w:sz w:val="24"/>
          <w:szCs w:val="24"/>
        </w:rPr>
        <w:t>y</w:t>
      </w:r>
    </w:p>
    <w:p w:rsidR="00E35952" w:rsidRPr="0090555F" w:rsidRDefault="00E35952" w:rsidP="00010D33">
      <w:pPr>
        <w:pStyle w:val="Stopka"/>
        <w:pBdr>
          <w:top w:val="single" w:sz="4" w:space="0" w:color="auto"/>
        </w:pBdr>
        <w:ind w:left="1701" w:hanging="1701"/>
        <w:rPr>
          <w:rFonts w:ascii="Times New Roman" w:hAnsi="Times New Roman"/>
          <w:sz w:val="24"/>
          <w:szCs w:val="24"/>
        </w:rPr>
      </w:pPr>
    </w:p>
    <w:p w:rsidR="00EC50B8" w:rsidRPr="0090555F" w:rsidRDefault="00FE3D1C">
      <w:pPr>
        <w:suppressAutoHyphens/>
        <w:rPr>
          <w:rFonts w:ascii="Times New Roman" w:hAnsi="Times New Roman"/>
          <w:spacing w:val="-2"/>
          <w:sz w:val="24"/>
          <w:szCs w:val="24"/>
        </w:rPr>
      </w:pPr>
      <w:r w:rsidRPr="0090555F">
        <w:rPr>
          <w:rFonts w:ascii="Times New Roman" w:hAnsi="Times New Roman"/>
          <w:b/>
          <w:spacing w:val="-2"/>
          <w:sz w:val="24"/>
          <w:szCs w:val="24"/>
        </w:rPr>
        <w:t>Reference No</w:t>
      </w:r>
      <w:r w:rsidRPr="0090555F">
        <w:rPr>
          <w:rFonts w:ascii="Times New Roman" w:hAnsi="Times New Roman"/>
          <w:spacing w:val="-2"/>
          <w:sz w:val="24"/>
          <w:szCs w:val="24"/>
        </w:rPr>
        <w:t>. (as per Procurement Plan</w:t>
      </w:r>
      <w:r w:rsidR="00EC50B8" w:rsidRPr="0090555F">
        <w:rPr>
          <w:rFonts w:ascii="Times New Roman" w:hAnsi="Times New Roman"/>
          <w:spacing w:val="-2"/>
          <w:sz w:val="24"/>
          <w:szCs w:val="24"/>
        </w:rPr>
        <w:t>)</w:t>
      </w:r>
      <w:r w:rsidR="000C4041" w:rsidRPr="0090555F">
        <w:rPr>
          <w:rFonts w:ascii="Times New Roman" w:hAnsi="Times New Roman"/>
          <w:spacing w:val="-2"/>
          <w:sz w:val="24"/>
          <w:szCs w:val="24"/>
        </w:rPr>
        <w:t xml:space="preserve">: </w:t>
      </w:r>
      <w:r w:rsidR="0066292F" w:rsidRPr="0090555F">
        <w:rPr>
          <w:rFonts w:ascii="Times New Roman" w:hAnsi="Times New Roman"/>
          <w:spacing w:val="-2"/>
          <w:sz w:val="24"/>
          <w:szCs w:val="24"/>
        </w:rPr>
        <w:t>5.</w:t>
      </w:r>
      <w:r w:rsidR="000963C3" w:rsidRPr="0090555F">
        <w:rPr>
          <w:rFonts w:ascii="Times New Roman" w:hAnsi="Times New Roman"/>
          <w:spacing w:val="-2"/>
          <w:sz w:val="24"/>
          <w:szCs w:val="24"/>
        </w:rPr>
        <w:t>5</w:t>
      </w:r>
    </w:p>
    <w:p w:rsidR="009830E4" w:rsidRPr="0090555F" w:rsidRDefault="009830E4">
      <w:pPr>
        <w:suppressAutoHyphens/>
        <w:rPr>
          <w:rFonts w:ascii="Times New Roman" w:hAnsi="Times New Roman"/>
          <w:spacing w:val="-2"/>
          <w:sz w:val="24"/>
          <w:szCs w:val="24"/>
        </w:rPr>
      </w:pPr>
    </w:p>
    <w:p w:rsidR="00916E24" w:rsidRPr="0090555F" w:rsidRDefault="00FE3D1C" w:rsidP="00916E24">
      <w:pPr>
        <w:suppressAutoHyphens/>
        <w:jc w:val="both"/>
        <w:rPr>
          <w:rFonts w:ascii="Times New Roman" w:hAnsi="Times New Roman"/>
          <w:spacing w:val="-2"/>
          <w:sz w:val="24"/>
          <w:szCs w:val="24"/>
        </w:rPr>
      </w:pPr>
      <w:r w:rsidRPr="0090555F">
        <w:rPr>
          <w:rFonts w:ascii="Times New Roman" w:hAnsi="Times New Roman"/>
          <w:spacing w:val="-2"/>
          <w:sz w:val="24"/>
          <w:szCs w:val="24"/>
        </w:rPr>
        <w:t xml:space="preserve">The Government of the Republic of Poland has </w:t>
      </w:r>
      <w:r w:rsidR="00FB3218" w:rsidRPr="0090555F">
        <w:rPr>
          <w:rFonts w:ascii="Times New Roman" w:hAnsi="Times New Roman"/>
          <w:spacing w:val="-2"/>
          <w:sz w:val="24"/>
          <w:szCs w:val="24"/>
        </w:rPr>
        <w:t>received</w:t>
      </w:r>
      <w:r w:rsidRPr="0090555F">
        <w:rPr>
          <w:rFonts w:ascii="Times New Roman" w:hAnsi="Times New Roman"/>
          <w:spacing w:val="-2"/>
          <w:sz w:val="24"/>
          <w:szCs w:val="24"/>
        </w:rPr>
        <w:t xml:space="preserve"> financing from the World Bank toward the cost of </w:t>
      </w:r>
      <w:r w:rsidRPr="0090555F">
        <w:rPr>
          <w:rFonts w:ascii="Times New Roman" w:hAnsi="Times New Roman"/>
          <w:sz w:val="24"/>
          <w:szCs w:val="24"/>
        </w:rPr>
        <w:t>the Odra-Vistula Flood Management Project</w:t>
      </w:r>
      <w:r w:rsidRPr="0090555F">
        <w:rPr>
          <w:rFonts w:ascii="Times New Roman" w:hAnsi="Times New Roman"/>
          <w:spacing w:val="-2"/>
          <w:sz w:val="24"/>
          <w:szCs w:val="24"/>
        </w:rPr>
        <w:t xml:space="preserve"> (OVFMP) and intends to apply part of the proceeds for consulting services</w:t>
      </w:r>
      <w:r w:rsidR="009830E4" w:rsidRPr="0090555F">
        <w:rPr>
          <w:rFonts w:ascii="Times New Roman" w:hAnsi="Times New Roman"/>
          <w:spacing w:val="-2"/>
          <w:sz w:val="24"/>
          <w:szCs w:val="24"/>
        </w:rPr>
        <w:t xml:space="preserve">. </w:t>
      </w:r>
    </w:p>
    <w:p w:rsidR="00916E24" w:rsidRPr="0090555F" w:rsidRDefault="00916E24" w:rsidP="00916E24">
      <w:pPr>
        <w:suppressAutoHyphens/>
        <w:jc w:val="both"/>
        <w:rPr>
          <w:rFonts w:ascii="Times New Roman" w:hAnsi="Times New Roman"/>
          <w:spacing w:val="-2"/>
          <w:sz w:val="24"/>
          <w:szCs w:val="24"/>
        </w:rPr>
      </w:pPr>
    </w:p>
    <w:p w:rsidR="00695FAF" w:rsidRPr="0090555F" w:rsidRDefault="00695FAF" w:rsidP="00695FAF">
      <w:pPr>
        <w:suppressAutoHyphens/>
        <w:jc w:val="both"/>
        <w:rPr>
          <w:rFonts w:ascii="Times New Roman" w:hAnsi="Times New Roman"/>
          <w:sz w:val="24"/>
          <w:szCs w:val="24"/>
        </w:rPr>
      </w:pPr>
    </w:p>
    <w:p w:rsidR="00410E7A" w:rsidRPr="0090555F" w:rsidRDefault="00FE3D1C" w:rsidP="00695FAF">
      <w:pPr>
        <w:suppressAutoHyphens/>
        <w:jc w:val="both"/>
        <w:rPr>
          <w:rFonts w:ascii="Times New Roman" w:hAnsi="Times New Roman"/>
          <w:sz w:val="24"/>
          <w:szCs w:val="24"/>
        </w:rPr>
      </w:pPr>
      <w:r w:rsidRPr="0090555F">
        <w:rPr>
          <w:rFonts w:ascii="Times New Roman" w:hAnsi="Times New Roman"/>
          <w:sz w:val="24"/>
          <w:szCs w:val="24"/>
        </w:rPr>
        <w:t xml:space="preserve">The </w:t>
      </w:r>
      <w:r w:rsidR="00093A3F" w:rsidRPr="0090555F">
        <w:rPr>
          <w:rFonts w:ascii="Times New Roman" w:hAnsi="Times New Roman"/>
          <w:sz w:val="24"/>
          <w:szCs w:val="24"/>
        </w:rPr>
        <w:t>purpose</w:t>
      </w:r>
      <w:r w:rsidRPr="0090555F">
        <w:rPr>
          <w:rFonts w:ascii="Times New Roman" w:hAnsi="Times New Roman"/>
          <w:sz w:val="24"/>
          <w:szCs w:val="24"/>
        </w:rPr>
        <w:t xml:space="preserve"> of </w:t>
      </w:r>
      <w:r w:rsidR="00E40ED5" w:rsidRPr="0090555F">
        <w:rPr>
          <w:rFonts w:ascii="Times New Roman" w:hAnsi="Times New Roman"/>
          <w:sz w:val="24"/>
          <w:szCs w:val="24"/>
        </w:rPr>
        <w:t>consulting services (“</w:t>
      </w:r>
      <w:r w:rsidRPr="0090555F">
        <w:rPr>
          <w:rFonts w:ascii="Times New Roman" w:hAnsi="Times New Roman"/>
          <w:sz w:val="24"/>
          <w:szCs w:val="24"/>
        </w:rPr>
        <w:t>the Services</w:t>
      </w:r>
      <w:r w:rsidR="00E40ED5" w:rsidRPr="0090555F">
        <w:rPr>
          <w:rFonts w:ascii="Times New Roman" w:hAnsi="Times New Roman"/>
          <w:sz w:val="24"/>
          <w:szCs w:val="24"/>
        </w:rPr>
        <w:t>”)</w:t>
      </w:r>
      <w:r w:rsidRPr="0090555F">
        <w:rPr>
          <w:rFonts w:ascii="Times New Roman" w:hAnsi="Times New Roman"/>
          <w:sz w:val="24"/>
          <w:szCs w:val="24"/>
        </w:rPr>
        <w:t xml:space="preserve"> to be provided by the selected Consultant is to support the </w:t>
      </w:r>
      <w:r w:rsidR="00E40ED5" w:rsidRPr="0090555F">
        <w:rPr>
          <w:rFonts w:ascii="Times New Roman" w:hAnsi="Times New Roman"/>
          <w:sz w:val="24"/>
          <w:szCs w:val="24"/>
        </w:rPr>
        <w:t>Institute of Meteorology and Water Management National Research Institute (IMGW</w:t>
      </w:r>
      <w:r w:rsidR="00EC52CC" w:rsidRPr="0090555F">
        <w:rPr>
          <w:rFonts w:ascii="Times New Roman" w:hAnsi="Times New Roman"/>
          <w:sz w:val="24"/>
          <w:szCs w:val="24"/>
        </w:rPr>
        <w:t>-PIB</w:t>
      </w:r>
      <w:r w:rsidR="00E40ED5" w:rsidRPr="0090555F">
        <w:rPr>
          <w:rFonts w:ascii="Times New Roman" w:hAnsi="Times New Roman"/>
          <w:sz w:val="24"/>
          <w:szCs w:val="24"/>
        </w:rPr>
        <w:t xml:space="preserve">) </w:t>
      </w:r>
      <w:r w:rsidR="00423331" w:rsidRPr="0090555F">
        <w:rPr>
          <w:rFonts w:ascii="Times New Roman" w:hAnsi="Times New Roman"/>
          <w:sz w:val="24"/>
          <w:szCs w:val="24"/>
        </w:rPr>
        <w:t xml:space="preserve">and its duty for National Hydrological and Meteorological Service (PSHM), </w:t>
      </w:r>
      <w:r w:rsidRPr="0090555F">
        <w:rPr>
          <w:rFonts w:ascii="Times New Roman" w:hAnsi="Times New Roman"/>
          <w:sz w:val="24"/>
          <w:szCs w:val="24"/>
        </w:rPr>
        <w:t>in an effective and timely implementation of the Project</w:t>
      </w:r>
      <w:r w:rsidR="00410E7A" w:rsidRPr="0090555F">
        <w:rPr>
          <w:rFonts w:ascii="Times New Roman" w:hAnsi="Times New Roman"/>
          <w:sz w:val="24"/>
          <w:szCs w:val="24"/>
        </w:rPr>
        <w:t xml:space="preserve"> tasks,</w:t>
      </w:r>
      <w:r w:rsidRPr="0090555F">
        <w:rPr>
          <w:rFonts w:ascii="Times New Roman" w:hAnsi="Times New Roman"/>
          <w:sz w:val="24"/>
          <w:szCs w:val="24"/>
        </w:rPr>
        <w:t xml:space="preserve"> </w:t>
      </w:r>
      <w:r w:rsidR="009869A9" w:rsidRPr="0090555F">
        <w:rPr>
          <w:rFonts w:ascii="Times New Roman" w:hAnsi="Times New Roman"/>
          <w:sz w:val="24"/>
          <w:szCs w:val="24"/>
        </w:rPr>
        <w:t>f</w:t>
      </w:r>
      <w:r w:rsidR="00410E7A" w:rsidRPr="0090555F">
        <w:rPr>
          <w:rFonts w:ascii="Times New Roman" w:hAnsi="Times New Roman"/>
          <w:sz w:val="24"/>
          <w:szCs w:val="24"/>
        </w:rPr>
        <w:t>ocused on the strengthening of IMGW</w:t>
      </w:r>
      <w:r w:rsidR="00EC52CC" w:rsidRPr="0090555F">
        <w:rPr>
          <w:rFonts w:ascii="Times New Roman" w:hAnsi="Times New Roman"/>
          <w:sz w:val="24"/>
          <w:szCs w:val="24"/>
        </w:rPr>
        <w:t>-PIB</w:t>
      </w:r>
      <w:r w:rsidR="00410E7A" w:rsidRPr="0090555F">
        <w:rPr>
          <w:rFonts w:ascii="Times New Roman" w:hAnsi="Times New Roman"/>
          <w:sz w:val="24"/>
          <w:szCs w:val="24"/>
        </w:rPr>
        <w:t xml:space="preserve">’s institutional capacity of the monitoring and meteorological </w:t>
      </w:r>
      <w:r w:rsidR="00410E7A" w:rsidRPr="0090555F">
        <w:rPr>
          <w:rFonts w:ascii="Times New Roman" w:hAnsi="Times New Roman"/>
          <w:sz w:val="24"/>
          <w:szCs w:val="24"/>
        </w:rPr>
        <w:lastRenderedPageBreak/>
        <w:t>and hydrological forecasting in the whole territory of the Republic of Poland.</w:t>
      </w:r>
      <w:r w:rsidR="009869A9" w:rsidRPr="0090555F">
        <w:rPr>
          <w:rFonts w:ascii="Times New Roman" w:hAnsi="Times New Roman"/>
          <w:sz w:val="24"/>
          <w:szCs w:val="24"/>
        </w:rPr>
        <w:t xml:space="preserve"> </w:t>
      </w:r>
    </w:p>
    <w:p w:rsidR="00695FAF" w:rsidRPr="0090555F" w:rsidRDefault="00FE3D1C" w:rsidP="00695FAF">
      <w:pPr>
        <w:suppressAutoHyphens/>
        <w:jc w:val="both"/>
        <w:rPr>
          <w:rFonts w:ascii="Times New Roman" w:hAnsi="Times New Roman"/>
          <w:sz w:val="24"/>
          <w:szCs w:val="24"/>
        </w:rPr>
      </w:pPr>
      <w:r w:rsidRPr="0090555F">
        <w:rPr>
          <w:rFonts w:ascii="Times New Roman" w:hAnsi="Times New Roman"/>
          <w:sz w:val="24"/>
          <w:szCs w:val="24"/>
        </w:rPr>
        <w:t>The said Services include, in particular</w:t>
      </w:r>
      <w:r w:rsidR="00695FAF" w:rsidRPr="0090555F">
        <w:rPr>
          <w:rFonts w:ascii="Times New Roman" w:hAnsi="Times New Roman"/>
          <w:sz w:val="24"/>
          <w:szCs w:val="24"/>
        </w:rPr>
        <w:t>:</w:t>
      </w:r>
    </w:p>
    <w:p w:rsidR="00D74E8D" w:rsidRPr="0090555F" w:rsidRDefault="00D74E8D" w:rsidP="00695FAF">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Technical assistance and technical support in the implementation the Project in the part for which IMGW-PIB is responsible.</w:t>
      </w:r>
    </w:p>
    <w:p w:rsidR="00FF26B3" w:rsidRPr="0090555F" w:rsidRDefault="00D74E8D" w:rsidP="00695FAF">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Training</w:t>
      </w:r>
      <w:r w:rsidR="00FF26B3" w:rsidRPr="0090555F">
        <w:rPr>
          <w:rFonts w:ascii="Times New Roman" w:hAnsi="Times New Roman"/>
          <w:spacing w:val="-2"/>
          <w:sz w:val="24"/>
          <w:szCs w:val="24"/>
        </w:rPr>
        <w:t xml:space="preserve"> for the IMGW-PIB’s </w:t>
      </w:r>
      <w:r w:rsidR="00BE76D8" w:rsidRPr="0090555F">
        <w:rPr>
          <w:rFonts w:ascii="Times New Roman" w:hAnsi="Times New Roman"/>
          <w:spacing w:val="-2"/>
          <w:sz w:val="24"/>
          <w:szCs w:val="24"/>
        </w:rPr>
        <w:t xml:space="preserve">management and technical </w:t>
      </w:r>
      <w:r w:rsidR="00FF26B3" w:rsidRPr="0090555F">
        <w:rPr>
          <w:rFonts w:ascii="Times New Roman" w:hAnsi="Times New Roman"/>
          <w:spacing w:val="-2"/>
          <w:sz w:val="24"/>
          <w:szCs w:val="24"/>
        </w:rPr>
        <w:t xml:space="preserve">staff on the institutional and technical Project management after implementation. </w:t>
      </w:r>
    </w:p>
    <w:p w:rsidR="00695FAF" w:rsidRPr="0090555F" w:rsidRDefault="00CE66DD" w:rsidP="00695FAF">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Technical assistance at the stage of designing the systems and the civil works (verification, recommendations, opinions)</w:t>
      </w:r>
      <w:r w:rsidR="0033207D" w:rsidRPr="0090555F">
        <w:rPr>
          <w:rFonts w:ascii="Times New Roman" w:hAnsi="Times New Roman"/>
          <w:sz w:val="24"/>
          <w:szCs w:val="24"/>
        </w:rPr>
        <w:t>, including any reviews, surveys, analyses, obtaining any necessary opinions, approvals from utility companies, and administrative permits such as construction permits and use permits</w:t>
      </w:r>
      <w:r w:rsidR="0033207D" w:rsidRPr="0090555F">
        <w:rPr>
          <w:rFonts w:ascii="Times New Roman" w:hAnsi="Times New Roman"/>
          <w:spacing w:val="-2"/>
          <w:sz w:val="24"/>
          <w:szCs w:val="24"/>
        </w:rPr>
        <w:t>.</w:t>
      </w:r>
    </w:p>
    <w:p w:rsidR="00423331" w:rsidRPr="0090555F" w:rsidRDefault="00423331" w:rsidP="00695FAF">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Provide support in land acquisition, including the determination of the value of properties and the participation in the process of negotiations with property owners.</w:t>
      </w:r>
    </w:p>
    <w:p w:rsidR="009A5AD3" w:rsidRPr="0090555F" w:rsidRDefault="00F07A5C" w:rsidP="00695FAF">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 xml:space="preserve">Prepare and/or update Environmental Management Plans (EMPs) and Land Acquisition and Resettlement Action Plans (LARAPs). </w:t>
      </w:r>
    </w:p>
    <w:p w:rsidR="00EC20B1" w:rsidRPr="006D61A5" w:rsidRDefault="001A1217" w:rsidP="006D61A5">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 xml:space="preserve">Provide </w:t>
      </w:r>
      <w:r w:rsidR="009A5AD3" w:rsidRPr="0090555F">
        <w:rPr>
          <w:rFonts w:ascii="Times New Roman" w:hAnsi="Times New Roman"/>
          <w:spacing w:val="-2"/>
          <w:sz w:val="24"/>
          <w:szCs w:val="24"/>
        </w:rPr>
        <w:t xml:space="preserve">supervision the contractors/suppliers that are mobilized </w:t>
      </w:r>
      <w:r w:rsidRPr="0090555F">
        <w:rPr>
          <w:rFonts w:ascii="Times New Roman" w:hAnsi="Times New Roman"/>
          <w:spacing w:val="-2"/>
          <w:sz w:val="24"/>
          <w:szCs w:val="24"/>
        </w:rPr>
        <w:t>in the implementation of such EMPs and LARAPs, and regular monitoring of these plans.</w:t>
      </w:r>
    </w:p>
    <w:p w:rsidR="00695FAF" w:rsidRPr="0090555F" w:rsidRDefault="00506CEF" w:rsidP="00EC20B1">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 xml:space="preserve">Preparing </w:t>
      </w:r>
      <w:r w:rsidR="00A17487" w:rsidRPr="0090555F">
        <w:rPr>
          <w:rFonts w:ascii="Times New Roman" w:hAnsi="Times New Roman"/>
          <w:spacing w:val="-2"/>
          <w:sz w:val="24"/>
          <w:szCs w:val="24"/>
        </w:rPr>
        <w:t>the</w:t>
      </w:r>
      <w:r w:rsidR="00957F76" w:rsidRPr="0090555F">
        <w:rPr>
          <w:rFonts w:ascii="Times New Roman" w:hAnsi="Times New Roman"/>
          <w:spacing w:val="-2"/>
          <w:sz w:val="24"/>
          <w:szCs w:val="24"/>
        </w:rPr>
        <w:t xml:space="preserve"> bidding documents </w:t>
      </w:r>
      <w:r w:rsidRPr="0090555F">
        <w:rPr>
          <w:rFonts w:ascii="Times New Roman" w:hAnsi="Times New Roman"/>
          <w:spacing w:val="-2"/>
          <w:sz w:val="24"/>
          <w:szCs w:val="24"/>
        </w:rPr>
        <w:t>(</w:t>
      </w:r>
      <w:proofErr w:type="spellStart"/>
      <w:r w:rsidRPr="0090555F">
        <w:rPr>
          <w:rFonts w:ascii="Times New Roman" w:hAnsi="Times New Roman"/>
          <w:spacing w:val="-2"/>
          <w:sz w:val="24"/>
          <w:szCs w:val="24"/>
        </w:rPr>
        <w:t>ToR</w:t>
      </w:r>
      <w:proofErr w:type="spellEnd"/>
      <w:r w:rsidRPr="0090555F">
        <w:rPr>
          <w:rFonts w:ascii="Times New Roman" w:hAnsi="Times New Roman"/>
          <w:spacing w:val="-2"/>
          <w:sz w:val="24"/>
          <w:szCs w:val="24"/>
        </w:rPr>
        <w:t xml:space="preserve"> and RFP</w:t>
      </w:r>
      <w:r w:rsidR="007E7A3A" w:rsidRPr="0090555F">
        <w:rPr>
          <w:rFonts w:ascii="Times New Roman" w:hAnsi="Times New Roman"/>
          <w:spacing w:val="-2"/>
          <w:sz w:val="24"/>
          <w:szCs w:val="24"/>
        </w:rPr>
        <w:t xml:space="preserve">, </w:t>
      </w:r>
      <w:r w:rsidRPr="0090555F">
        <w:rPr>
          <w:rFonts w:ascii="Times New Roman" w:hAnsi="Times New Roman"/>
          <w:spacing w:val="-2"/>
          <w:sz w:val="24"/>
          <w:szCs w:val="24"/>
        </w:rPr>
        <w:t xml:space="preserve">) </w:t>
      </w:r>
      <w:r w:rsidR="00957F76" w:rsidRPr="0090555F">
        <w:rPr>
          <w:rFonts w:ascii="Times New Roman" w:hAnsi="Times New Roman"/>
          <w:spacing w:val="-2"/>
          <w:sz w:val="24"/>
          <w:szCs w:val="24"/>
        </w:rPr>
        <w:t xml:space="preserve">to select  contractors in accordance with World Bank procedures and </w:t>
      </w:r>
      <w:r w:rsidRPr="0090555F">
        <w:rPr>
          <w:rFonts w:ascii="Times New Roman" w:hAnsi="Times New Roman"/>
          <w:spacing w:val="-2"/>
          <w:sz w:val="24"/>
          <w:szCs w:val="24"/>
        </w:rPr>
        <w:t xml:space="preserve">participating </w:t>
      </w:r>
      <w:r w:rsidR="00957F76" w:rsidRPr="0090555F">
        <w:rPr>
          <w:rFonts w:ascii="Times New Roman" w:hAnsi="Times New Roman"/>
          <w:spacing w:val="-2"/>
          <w:sz w:val="24"/>
          <w:szCs w:val="24"/>
        </w:rPr>
        <w:t>in the procurement process</w:t>
      </w:r>
      <w:r w:rsidR="001011BF" w:rsidRPr="0090555F">
        <w:rPr>
          <w:rFonts w:ascii="Times New Roman" w:hAnsi="Times New Roman"/>
          <w:spacing w:val="-2"/>
          <w:sz w:val="24"/>
          <w:szCs w:val="24"/>
        </w:rPr>
        <w:t xml:space="preserve"> (bid evaluation, negotiations etc.)</w:t>
      </w:r>
      <w:r w:rsidR="00DF04C5" w:rsidRPr="0090555F">
        <w:rPr>
          <w:rFonts w:ascii="Times New Roman" w:hAnsi="Times New Roman"/>
          <w:spacing w:val="-2"/>
          <w:sz w:val="24"/>
          <w:szCs w:val="24"/>
        </w:rPr>
        <w:t>.</w:t>
      </w:r>
    </w:p>
    <w:p w:rsidR="00363A64" w:rsidRPr="0090555F" w:rsidRDefault="00EC20B1" w:rsidP="00EC20B1">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lastRenderedPageBreak/>
        <w:t>Technical assistance and support in the management</w:t>
      </w:r>
      <w:r w:rsidR="007E7A3A" w:rsidRPr="0090555F">
        <w:rPr>
          <w:rFonts w:ascii="Times New Roman" w:hAnsi="Times New Roman"/>
          <w:spacing w:val="-2"/>
          <w:sz w:val="24"/>
          <w:szCs w:val="24"/>
        </w:rPr>
        <w:t>, coordination</w:t>
      </w:r>
      <w:r w:rsidRPr="0090555F">
        <w:rPr>
          <w:rFonts w:ascii="Times New Roman" w:hAnsi="Times New Roman"/>
          <w:spacing w:val="-2"/>
          <w:sz w:val="24"/>
          <w:szCs w:val="24"/>
        </w:rPr>
        <w:t xml:space="preserve"> and Quality Assurance of each individual task</w:t>
      </w:r>
      <w:r w:rsidR="00363A64" w:rsidRPr="0090555F">
        <w:rPr>
          <w:rFonts w:ascii="Times New Roman" w:hAnsi="Times New Roman"/>
          <w:spacing w:val="-2"/>
          <w:sz w:val="24"/>
          <w:szCs w:val="24"/>
        </w:rPr>
        <w:t xml:space="preserve">. </w:t>
      </w:r>
    </w:p>
    <w:p w:rsidR="00EC20B1" w:rsidRPr="0090555F" w:rsidRDefault="00363A64" w:rsidP="00EC20B1">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T</w:t>
      </w:r>
      <w:r w:rsidR="00EC20B1" w:rsidRPr="0090555F">
        <w:rPr>
          <w:rFonts w:ascii="Times New Roman" w:hAnsi="Times New Roman"/>
          <w:spacing w:val="-2"/>
          <w:sz w:val="24"/>
          <w:szCs w:val="24"/>
        </w:rPr>
        <w:t>echnical supervision</w:t>
      </w:r>
      <w:r w:rsidRPr="0090555F">
        <w:rPr>
          <w:rFonts w:ascii="Times New Roman" w:hAnsi="Times New Roman"/>
          <w:spacing w:val="-2"/>
          <w:sz w:val="24"/>
          <w:szCs w:val="24"/>
        </w:rPr>
        <w:t xml:space="preserve"> the contractors/suppliers that are mobilized</w:t>
      </w:r>
      <w:r w:rsidR="00EC20B1" w:rsidRPr="0090555F">
        <w:rPr>
          <w:rFonts w:ascii="Times New Roman" w:hAnsi="Times New Roman"/>
          <w:spacing w:val="-2"/>
          <w:sz w:val="24"/>
          <w:szCs w:val="24"/>
        </w:rPr>
        <w:t xml:space="preserve"> during supply, installation, testing, </w:t>
      </w:r>
      <w:r w:rsidR="00646E80" w:rsidRPr="0090555F">
        <w:rPr>
          <w:rFonts w:ascii="Times New Roman" w:hAnsi="Times New Roman"/>
          <w:spacing w:val="-2"/>
          <w:sz w:val="24"/>
          <w:szCs w:val="24"/>
        </w:rPr>
        <w:t xml:space="preserve">integration with existing and newly created PSHM’s systems, </w:t>
      </w:r>
      <w:r w:rsidR="00EC20B1" w:rsidRPr="0090555F">
        <w:rPr>
          <w:rFonts w:ascii="Times New Roman" w:hAnsi="Times New Roman"/>
          <w:spacing w:val="-2"/>
          <w:sz w:val="24"/>
          <w:szCs w:val="24"/>
        </w:rPr>
        <w:t>implementation and achieving operational acceptance.</w:t>
      </w:r>
    </w:p>
    <w:p w:rsidR="00DF04C5" w:rsidRPr="0090555F" w:rsidRDefault="001011BF" w:rsidP="00957F76">
      <w:pPr>
        <w:pStyle w:val="Akapitzlist"/>
        <w:numPr>
          <w:ilvl w:val="0"/>
          <w:numId w:val="3"/>
        </w:numPr>
        <w:suppressAutoHyphens/>
        <w:jc w:val="both"/>
        <w:rPr>
          <w:rFonts w:ascii="Times New Roman" w:hAnsi="Times New Roman"/>
          <w:spacing w:val="-2"/>
          <w:sz w:val="24"/>
          <w:szCs w:val="24"/>
        </w:rPr>
      </w:pPr>
      <w:r w:rsidRPr="0090555F">
        <w:rPr>
          <w:rFonts w:ascii="Times New Roman" w:hAnsi="Times New Roman"/>
          <w:spacing w:val="-2"/>
          <w:sz w:val="24"/>
          <w:szCs w:val="24"/>
        </w:rPr>
        <w:t>S</w:t>
      </w:r>
      <w:r w:rsidR="00957F76" w:rsidRPr="0090555F">
        <w:rPr>
          <w:rFonts w:ascii="Times New Roman" w:hAnsi="Times New Roman"/>
          <w:spacing w:val="-2"/>
          <w:sz w:val="24"/>
          <w:szCs w:val="24"/>
        </w:rPr>
        <w:t>upport in the management the Project , including financial management, planning, monitoring and reporting on the Project implementation activities,</w:t>
      </w:r>
    </w:p>
    <w:p w:rsidR="00DF04C5" w:rsidRPr="0090555F" w:rsidRDefault="00DF04C5" w:rsidP="00DF04C5">
      <w:pPr>
        <w:pStyle w:val="Akapitzlist"/>
        <w:suppressAutoHyphens/>
        <w:jc w:val="both"/>
        <w:rPr>
          <w:rFonts w:ascii="Times New Roman" w:hAnsi="Times New Roman"/>
          <w:spacing w:val="-2"/>
          <w:sz w:val="24"/>
          <w:szCs w:val="24"/>
        </w:rPr>
      </w:pPr>
    </w:p>
    <w:p w:rsidR="007953F1" w:rsidRPr="0090555F" w:rsidRDefault="007953F1" w:rsidP="007953F1">
      <w:pPr>
        <w:suppressAutoHyphens/>
        <w:jc w:val="both"/>
        <w:rPr>
          <w:rFonts w:ascii="Times New Roman" w:hAnsi="Times New Roman"/>
          <w:spacing w:val="-2"/>
          <w:sz w:val="24"/>
          <w:szCs w:val="24"/>
        </w:rPr>
      </w:pPr>
    </w:p>
    <w:p w:rsidR="00695FAF" w:rsidRPr="0090555F" w:rsidRDefault="00957F76" w:rsidP="007953F1">
      <w:pPr>
        <w:suppressAutoHyphens/>
        <w:jc w:val="both"/>
        <w:rPr>
          <w:rFonts w:ascii="Times New Roman" w:hAnsi="Times New Roman"/>
          <w:spacing w:val="-2"/>
          <w:sz w:val="24"/>
          <w:szCs w:val="24"/>
        </w:rPr>
      </w:pPr>
      <w:r w:rsidRPr="0090555F">
        <w:rPr>
          <w:rFonts w:ascii="Times New Roman" w:hAnsi="Times New Roman"/>
          <w:spacing w:val="-2"/>
          <w:sz w:val="24"/>
          <w:szCs w:val="24"/>
        </w:rPr>
        <w:t xml:space="preserve">The expected duration of these Services is </w:t>
      </w:r>
      <w:r w:rsidR="0033207D" w:rsidRPr="0090555F">
        <w:rPr>
          <w:rFonts w:ascii="Times New Roman" w:hAnsi="Times New Roman"/>
          <w:spacing w:val="-2"/>
          <w:sz w:val="24"/>
          <w:szCs w:val="24"/>
        </w:rPr>
        <w:t>66</w:t>
      </w:r>
      <w:r w:rsidR="005A212F" w:rsidRPr="0090555F">
        <w:rPr>
          <w:rFonts w:ascii="Times New Roman" w:hAnsi="Times New Roman"/>
          <w:spacing w:val="-2"/>
          <w:sz w:val="24"/>
          <w:szCs w:val="24"/>
        </w:rPr>
        <w:t xml:space="preserve"> </w:t>
      </w:r>
      <w:r w:rsidRPr="0090555F">
        <w:rPr>
          <w:rFonts w:ascii="Times New Roman" w:hAnsi="Times New Roman"/>
          <w:spacing w:val="-2"/>
          <w:sz w:val="24"/>
          <w:szCs w:val="24"/>
        </w:rPr>
        <w:t>months.</w:t>
      </w:r>
      <w:r w:rsidR="00695FAF" w:rsidRPr="0090555F">
        <w:rPr>
          <w:rFonts w:ascii="Times New Roman" w:hAnsi="Times New Roman"/>
          <w:sz w:val="24"/>
          <w:szCs w:val="24"/>
        </w:rPr>
        <w:t xml:space="preserve"> </w:t>
      </w:r>
    </w:p>
    <w:p w:rsidR="00695FAF" w:rsidRPr="0090555F" w:rsidRDefault="00695FAF" w:rsidP="00695FAF">
      <w:pPr>
        <w:suppressAutoHyphens/>
        <w:jc w:val="both"/>
        <w:rPr>
          <w:rFonts w:ascii="Times New Roman" w:hAnsi="Times New Roman"/>
          <w:spacing w:val="-2"/>
          <w:sz w:val="24"/>
          <w:szCs w:val="24"/>
        </w:rPr>
      </w:pPr>
    </w:p>
    <w:p w:rsidR="00596306" w:rsidRPr="0090555F" w:rsidRDefault="00596306" w:rsidP="00916E24">
      <w:pPr>
        <w:suppressAutoHyphens/>
        <w:jc w:val="both"/>
        <w:rPr>
          <w:rFonts w:ascii="Times New Roman" w:hAnsi="Times New Roman"/>
          <w:spacing w:val="-2"/>
          <w:sz w:val="24"/>
          <w:szCs w:val="24"/>
        </w:rPr>
      </w:pPr>
    </w:p>
    <w:p w:rsidR="00EC50B8" w:rsidRPr="0090555F" w:rsidRDefault="004C3D26" w:rsidP="00916E24">
      <w:pPr>
        <w:suppressAutoHyphens/>
        <w:jc w:val="both"/>
        <w:rPr>
          <w:rFonts w:ascii="Times New Roman" w:hAnsi="Times New Roman"/>
          <w:spacing w:val="-2"/>
          <w:sz w:val="24"/>
          <w:szCs w:val="24"/>
          <w:lang w:val="pl-PL"/>
        </w:rPr>
      </w:pPr>
      <w:r w:rsidRPr="0090555F">
        <w:rPr>
          <w:rFonts w:ascii="Times New Roman" w:hAnsi="Times New Roman"/>
          <w:spacing w:val="-2"/>
          <w:sz w:val="24"/>
          <w:szCs w:val="24"/>
        </w:rPr>
        <w:t xml:space="preserve">The </w:t>
      </w:r>
      <w:r w:rsidR="00A8628D" w:rsidRPr="0090555F">
        <w:rPr>
          <w:rFonts w:ascii="Times New Roman" w:hAnsi="Times New Roman"/>
          <w:sz w:val="24"/>
          <w:szCs w:val="24"/>
          <w:lang w:eastAsia="en-GB"/>
        </w:rPr>
        <w:t>Institute of Meteorology and Water Management – National Research Institute</w:t>
      </w:r>
      <w:r w:rsidR="009168DF" w:rsidRPr="0090555F">
        <w:rPr>
          <w:rFonts w:ascii="Times New Roman" w:hAnsi="Times New Roman"/>
          <w:sz w:val="24"/>
          <w:szCs w:val="24"/>
          <w:lang w:eastAsia="en-GB"/>
        </w:rPr>
        <w:t xml:space="preserve"> </w:t>
      </w:r>
      <w:r w:rsidR="00DD5C10" w:rsidRPr="0090555F">
        <w:rPr>
          <w:rFonts w:ascii="Times New Roman" w:hAnsi="Times New Roman"/>
          <w:sz w:val="24"/>
          <w:szCs w:val="24"/>
        </w:rPr>
        <w:t xml:space="preserve"> </w:t>
      </w:r>
      <w:r w:rsidRPr="0090555F">
        <w:rPr>
          <w:rFonts w:ascii="Times New Roman" w:hAnsi="Times New Roman"/>
          <w:spacing w:val="-2"/>
          <w:sz w:val="24"/>
          <w:szCs w:val="24"/>
        </w:rPr>
        <w:t>now invit</w:t>
      </w:r>
      <w:r w:rsidR="00093A3F" w:rsidRPr="0090555F">
        <w:rPr>
          <w:rFonts w:ascii="Times New Roman" w:hAnsi="Times New Roman"/>
          <w:spacing w:val="-2"/>
          <w:sz w:val="24"/>
          <w:szCs w:val="24"/>
        </w:rPr>
        <w:t>e</w:t>
      </w:r>
      <w:r w:rsidRPr="0090555F">
        <w:rPr>
          <w:rFonts w:ascii="Times New Roman" w:hAnsi="Times New Roman"/>
          <w:spacing w:val="-2"/>
          <w:sz w:val="24"/>
          <w:szCs w:val="24"/>
        </w:rPr>
        <w:t xml:space="preserve"> eligible consulting firms (“Consultants”) to indicate their interest in providing the Services. Interested Consultants should provide information demonstrating that they have the required qualifications and relevant experience to perform the Services. The shortlisti</w:t>
      </w:r>
      <w:bookmarkStart w:id="0" w:name="_GoBack"/>
      <w:bookmarkEnd w:id="0"/>
      <w:r w:rsidRPr="0090555F">
        <w:rPr>
          <w:rFonts w:ascii="Times New Roman" w:hAnsi="Times New Roman"/>
          <w:spacing w:val="-2"/>
          <w:sz w:val="24"/>
          <w:szCs w:val="24"/>
        </w:rPr>
        <w:t>ng criteria are</w:t>
      </w:r>
      <w:r w:rsidR="006F77E1" w:rsidRPr="0090555F">
        <w:rPr>
          <w:rFonts w:ascii="Times New Roman" w:hAnsi="Times New Roman"/>
          <w:spacing w:val="-2"/>
          <w:sz w:val="24"/>
          <w:szCs w:val="24"/>
        </w:rPr>
        <w:t xml:space="preserve"> the following</w:t>
      </w:r>
      <w:r w:rsidR="00EC50B8" w:rsidRPr="0090555F">
        <w:rPr>
          <w:rFonts w:ascii="Times New Roman" w:hAnsi="Times New Roman"/>
          <w:spacing w:val="-2"/>
          <w:sz w:val="24"/>
          <w:szCs w:val="24"/>
          <w:lang w:val="pl-PL"/>
        </w:rPr>
        <w:t xml:space="preserve">: </w:t>
      </w:r>
    </w:p>
    <w:p w:rsidR="005D741F" w:rsidRPr="0090555F" w:rsidRDefault="005D741F" w:rsidP="00916E24">
      <w:pPr>
        <w:suppressAutoHyphens/>
        <w:jc w:val="both"/>
        <w:rPr>
          <w:rFonts w:ascii="Times New Roman" w:hAnsi="Times New Roman"/>
          <w:spacing w:val="-2"/>
          <w:sz w:val="24"/>
          <w:szCs w:val="24"/>
          <w:lang w:val="pl-PL"/>
        </w:rPr>
      </w:pPr>
    </w:p>
    <w:tbl>
      <w:tblPr>
        <w:tblStyle w:val="Tabela-Siatka"/>
        <w:tblW w:w="8647" w:type="dxa"/>
        <w:tblInd w:w="108" w:type="dxa"/>
        <w:tblLook w:val="04A0" w:firstRow="1" w:lastRow="0" w:firstColumn="1" w:lastColumn="0" w:noHBand="0" w:noVBand="1"/>
      </w:tblPr>
      <w:tblGrid>
        <w:gridCol w:w="426"/>
        <w:gridCol w:w="8221"/>
      </w:tblGrid>
      <w:tr w:rsidR="005D741F" w:rsidRPr="0090555F" w:rsidTr="006D61A5">
        <w:tc>
          <w:tcPr>
            <w:tcW w:w="426" w:type="dxa"/>
          </w:tcPr>
          <w:p w:rsidR="005D741F" w:rsidRPr="0090555F" w:rsidRDefault="005D741F" w:rsidP="007E2CAC">
            <w:pPr>
              <w:jc w:val="center"/>
              <w:rPr>
                <w:rFonts w:ascii="Times New Roman" w:hAnsi="Times New Roman" w:cs="Times New Roman"/>
                <w:sz w:val="24"/>
                <w:szCs w:val="24"/>
              </w:rPr>
            </w:pPr>
            <w:r w:rsidRPr="0090555F">
              <w:rPr>
                <w:rFonts w:ascii="Times New Roman" w:hAnsi="Times New Roman" w:cs="Times New Roman"/>
                <w:sz w:val="24"/>
                <w:szCs w:val="24"/>
              </w:rPr>
              <w:t>1</w:t>
            </w:r>
          </w:p>
        </w:tc>
        <w:tc>
          <w:tcPr>
            <w:tcW w:w="8221" w:type="dxa"/>
          </w:tcPr>
          <w:p w:rsidR="005D741F" w:rsidRPr="0090555F" w:rsidRDefault="004C3D26" w:rsidP="007C1502">
            <w:pPr>
              <w:jc w:val="both"/>
              <w:rPr>
                <w:rFonts w:ascii="Times New Roman" w:hAnsi="Times New Roman" w:cs="Times New Roman"/>
                <w:sz w:val="24"/>
                <w:szCs w:val="24"/>
                <w:lang w:val="en-US"/>
              </w:rPr>
            </w:pPr>
            <w:r w:rsidRPr="0090555F">
              <w:rPr>
                <w:rFonts w:ascii="Times New Roman" w:hAnsi="Times New Roman" w:cs="Times New Roman"/>
                <w:sz w:val="24"/>
                <w:szCs w:val="24"/>
                <w:lang w:val="en-US"/>
              </w:rPr>
              <w:t xml:space="preserve">Experience in the </w:t>
            </w:r>
            <w:r w:rsidR="003F3749" w:rsidRPr="0090555F">
              <w:rPr>
                <w:rFonts w:ascii="Times New Roman" w:hAnsi="Times New Roman" w:cs="Times New Roman"/>
                <w:sz w:val="24"/>
                <w:szCs w:val="24"/>
                <w:lang w:val="en-US"/>
              </w:rPr>
              <w:t xml:space="preserve">technical assistance, </w:t>
            </w:r>
            <w:r w:rsidR="004B5025" w:rsidRPr="0090555F">
              <w:rPr>
                <w:rFonts w:ascii="Times New Roman" w:hAnsi="Times New Roman" w:cs="Times New Roman"/>
                <w:sz w:val="24"/>
                <w:szCs w:val="24"/>
                <w:lang w:val="en-US"/>
              </w:rPr>
              <w:t>management</w:t>
            </w:r>
            <w:r w:rsidR="003F3749" w:rsidRPr="0090555F">
              <w:rPr>
                <w:rFonts w:ascii="Times New Roman" w:hAnsi="Times New Roman" w:cs="Times New Roman"/>
                <w:sz w:val="24"/>
                <w:szCs w:val="24"/>
                <w:lang w:val="en-US"/>
              </w:rPr>
              <w:t xml:space="preserve"> and</w:t>
            </w:r>
            <w:r w:rsidR="004B5025" w:rsidRPr="0090555F">
              <w:rPr>
                <w:rFonts w:ascii="Times New Roman" w:hAnsi="Times New Roman" w:cs="Times New Roman"/>
                <w:sz w:val="24"/>
                <w:szCs w:val="24"/>
                <w:lang w:val="en-US"/>
              </w:rPr>
              <w:t xml:space="preserve"> coordination </w:t>
            </w:r>
            <w:r w:rsidRPr="0090555F">
              <w:rPr>
                <w:rFonts w:ascii="Times New Roman" w:hAnsi="Times New Roman" w:cs="Times New Roman"/>
                <w:sz w:val="24"/>
                <w:szCs w:val="24"/>
                <w:lang w:val="en-US"/>
              </w:rPr>
              <w:t xml:space="preserve">of </w:t>
            </w:r>
            <w:r w:rsidR="004B5025" w:rsidRPr="0090555F">
              <w:rPr>
                <w:rFonts w:ascii="Times New Roman" w:hAnsi="Times New Roman" w:cs="Times New Roman"/>
                <w:sz w:val="24"/>
                <w:szCs w:val="24"/>
                <w:lang w:val="en-US"/>
              </w:rPr>
              <w:t xml:space="preserve">at least </w:t>
            </w:r>
            <w:r w:rsidR="003F3749" w:rsidRPr="0090555F">
              <w:rPr>
                <w:rFonts w:ascii="Times New Roman" w:hAnsi="Times New Roman" w:cs="Times New Roman"/>
                <w:sz w:val="24"/>
                <w:szCs w:val="24"/>
                <w:lang w:val="en-US"/>
              </w:rPr>
              <w:t xml:space="preserve">two </w:t>
            </w:r>
            <w:r w:rsidR="007C1502" w:rsidRPr="0090555F">
              <w:rPr>
                <w:rFonts w:ascii="Times New Roman" w:hAnsi="Times New Roman" w:cs="Times New Roman"/>
                <w:sz w:val="24"/>
                <w:szCs w:val="24"/>
                <w:lang w:val="en-US"/>
              </w:rPr>
              <w:t xml:space="preserve"> weather radar </w:t>
            </w:r>
            <w:r w:rsidR="003F3749" w:rsidRPr="0090555F">
              <w:rPr>
                <w:rFonts w:ascii="Times New Roman" w:hAnsi="Times New Roman" w:cs="Times New Roman"/>
                <w:sz w:val="24"/>
                <w:szCs w:val="24"/>
                <w:lang w:val="en-US"/>
              </w:rPr>
              <w:t>systems designed and/or installed</w:t>
            </w:r>
            <w:r w:rsidR="00621A93" w:rsidRPr="0090555F">
              <w:rPr>
                <w:rFonts w:ascii="Times New Roman" w:hAnsi="Times New Roman" w:cs="Times New Roman"/>
                <w:sz w:val="24"/>
                <w:szCs w:val="24"/>
                <w:lang w:val="en-US"/>
              </w:rPr>
              <w:t>,</w:t>
            </w:r>
            <w:r w:rsidR="00226F20" w:rsidRPr="0090555F">
              <w:rPr>
                <w:rFonts w:ascii="Times New Roman" w:hAnsi="Times New Roman" w:cs="Times New Roman"/>
                <w:sz w:val="24"/>
                <w:szCs w:val="24"/>
                <w:lang w:val="en-US"/>
              </w:rPr>
              <w:t xml:space="preserve"> of worth EUR </w:t>
            </w:r>
            <w:r w:rsidR="007C1502" w:rsidRPr="0090555F">
              <w:rPr>
                <w:rFonts w:ascii="Times New Roman" w:hAnsi="Times New Roman" w:cs="Times New Roman"/>
                <w:sz w:val="24"/>
                <w:szCs w:val="24"/>
                <w:lang w:val="en-US"/>
              </w:rPr>
              <w:t xml:space="preserve">10 </w:t>
            </w:r>
            <w:r w:rsidR="00226F20" w:rsidRPr="0090555F">
              <w:rPr>
                <w:rFonts w:ascii="Times New Roman" w:hAnsi="Times New Roman" w:cs="Times New Roman"/>
                <w:sz w:val="24"/>
                <w:szCs w:val="24"/>
                <w:lang w:val="en-US"/>
              </w:rPr>
              <w:t>million</w:t>
            </w:r>
            <w:r w:rsidR="00646E80" w:rsidRPr="0090555F">
              <w:rPr>
                <w:rFonts w:ascii="Times New Roman" w:hAnsi="Times New Roman" w:cs="Times New Roman"/>
                <w:sz w:val="24"/>
                <w:szCs w:val="24"/>
                <w:lang w:val="en-US"/>
              </w:rPr>
              <w:t xml:space="preserve"> </w:t>
            </w:r>
            <w:r w:rsidR="00226F20" w:rsidRPr="0090555F">
              <w:rPr>
                <w:rFonts w:ascii="Times New Roman" w:hAnsi="Times New Roman" w:cs="Times New Roman"/>
                <w:sz w:val="24"/>
                <w:szCs w:val="24"/>
                <w:lang w:val="en-US"/>
              </w:rPr>
              <w:t>each at least,</w:t>
            </w:r>
            <w:r w:rsidR="00621A93" w:rsidRPr="0090555F">
              <w:rPr>
                <w:rFonts w:ascii="Times New Roman" w:hAnsi="Times New Roman" w:cs="Times New Roman"/>
                <w:sz w:val="24"/>
                <w:szCs w:val="24"/>
                <w:lang w:val="en-US"/>
              </w:rPr>
              <w:t xml:space="preserve"> </w:t>
            </w:r>
            <w:r w:rsidR="00E34541" w:rsidRPr="0090555F">
              <w:rPr>
                <w:rFonts w:ascii="Times New Roman" w:hAnsi="Times New Roman" w:cs="Times New Roman"/>
                <w:sz w:val="24"/>
                <w:szCs w:val="24"/>
                <w:lang w:val="en-US"/>
              </w:rPr>
              <w:t xml:space="preserve">including any reviews, surveys, analyses, obtaining any necessary opinions, approvals from utility companies, and administrative permits </w:t>
            </w:r>
          </w:p>
        </w:tc>
      </w:tr>
      <w:tr w:rsidR="00760074" w:rsidRPr="0090555F" w:rsidTr="006D61A5">
        <w:tc>
          <w:tcPr>
            <w:tcW w:w="426" w:type="dxa"/>
          </w:tcPr>
          <w:p w:rsidR="00760074" w:rsidRPr="0090555F" w:rsidRDefault="00760074" w:rsidP="007E2CAC">
            <w:pPr>
              <w:jc w:val="center"/>
              <w:rPr>
                <w:rFonts w:ascii="Times New Roman" w:hAnsi="Times New Roman" w:cs="Times New Roman"/>
                <w:sz w:val="24"/>
                <w:szCs w:val="24"/>
              </w:rPr>
            </w:pPr>
            <w:r w:rsidRPr="0090555F">
              <w:rPr>
                <w:rFonts w:ascii="Times New Roman" w:hAnsi="Times New Roman" w:cs="Times New Roman"/>
                <w:sz w:val="24"/>
                <w:szCs w:val="24"/>
              </w:rPr>
              <w:t>2</w:t>
            </w:r>
          </w:p>
        </w:tc>
        <w:tc>
          <w:tcPr>
            <w:tcW w:w="8221" w:type="dxa"/>
          </w:tcPr>
          <w:p w:rsidR="00760074" w:rsidRPr="0090555F" w:rsidRDefault="00760074" w:rsidP="00407B8B">
            <w:pPr>
              <w:jc w:val="both"/>
              <w:rPr>
                <w:rFonts w:ascii="Times New Roman" w:hAnsi="Times New Roman" w:cs="Times New Roman"/>
                <w:sz w:val="24"/>
                <w:szCs w:val="24"/>
                <w:lang w:val="en-US"/>
              </w:rPr>
            </w:pPr>
            <w:r w:rsidRPr="0090555F">
              <w:rPr>
                <w:rFonts w:ascii="Times New Roman" w:hAnsi="Times New Roman" w:cs="Times New Roman"/>
                <w:sz w:val="24"/>
                <w:szCs w:val="24"/>
                <w:lang w:val="en-US"/>
              </w:rPr>
              <w:t xml:space="preserve">Experience </w:t>
            </w:r>
            <w:r w:rsidR="00407B8B" w:rsidRPr="0090555F">
              <w:rPr>
                <w:rFonts w:ascii="Times New Roman" w:hAnsi="Times New Roman" w:cs="Times New Roman"/>
                <w:sz w:val="24"/>
                <w:szCs w:val="24"/>
                <w:lang w:val="en-US"/>
              </w:rPr>
              <w:t xml:space="preserve">directly relevant to </w:t>
            </w:r>
            <w:r w:rsidR="00C344B2" w:rsidRPr="0090555F">
              <w:rPr>
                <w:rFonts w:ascii="Times New Roman" w:hAnsi="Times New Roman" w:cs="Times New Roman"/>
                <w:sz w:val="24"/>
                <w:szCs w:val="24"/>
                <w:lang w:val="en-US"/>
              </w:rPr>
              <w:t>designing and implementation meteorological, hydrological and sea-side telemetric systems.</w:t>
            </w:r>
          </w:p>
        </w:tc>
      </w:tr>
      <w:tr w:rsidR="007A03C3" w:rsidRPr="0090555F" w:rsidTr="006D61A5">
        <w:tc>
          <w:tcPr>
            <w:tcW w:w="426" w:type="dxa"/>
          </w:tcPr>
          <w:p w:rsidR="007A03C3" w:rsidRPr="0090555F" w:rsidRDefault="007A03C3" w:rsidP="007E2CAC">
            <w:pPr>
              <w:jc w:val="center"/>
              <w:rPr>
                <w:rFonts w:ascii="Times New Roman" w:hAnsi="Times New Roman" w:cs="Times New Roman"/>
                <w:sz w:val="24"/>
                <w:szCs w:val="24"/>
              </w:rPr>
            </w:pPr>
            <w:r w:rsidRPr="0090555F">
              <w:rPr>
                <w:rFonts w:ascii="Times New Roman" w:hAnsi="Times New Roman" w:cs="Times New Roman"/>
                <w:sz w:val="24"/>
                <w:szCs w:val="24"/>
              </w:rPr>
              <w:t>3</w:t>
            </w:r>
          </w:p>
        </w:tc>
        <w:tc>
          <w:tcPr>
            <w:tcW w:w="8221" w:type="dxa"/>
          </w:tcPr>
          <w:p w:rsidR="007A03C3" w:rsidRPr="0090555F" w:rsidRDefault="007A03C3" w:rsidP="00407B8B">
            <w:pPr>
              <w:jc w:val="both"/>
              <w:rPr>
                <w:rFonts w:ascii="Times New Roman" w:hAnsi="Times New Roman" w:cs="Times New Roman"/>
                <w:sz w:val="24"/>
                <w:szCs w:val="24"/>
                <w:lang w:val="en-US"/>
              </w:rPr>
            </w:pPr>
            <w:r w:rsidRPr="0090555F">
              <w:rPr>
                <w:rFonts w:ascii="Times New Roman" w:hAnsi="Times New Roman" w:cs="Times New Roman"/>
                <w:sz w:val="24"/>
                <w:szCs w:val="24"/>
                <w:lang w:val="en-US"/>
              </w:rPr>
              <w:t>Experience directly relevant to meteorological, hydrological, hydraulic and flood in the coastal areas modeling systems.</w:t>
            </w:r>
          </w:p>
        </w:tc>
      </w:tr>
      <w:tr w:rsidR="00AD0BDD" w:rsidRPr="0090555F" w:rsidTr="006D61A5">
        <w:tc>
          <w:tcPr>
            <w:tcW w:w="426" w:type="dxa"/>
          </w:tcPr>
          <w:p w:rsidR="00AD0BDD" w:rsidRPr="0090555F" w:rsidRDefault="00AD0BDD" w:rsidP="007E2CAC">
            <w:pPr>
              <w:jc w:val="center"/>
              <w:rPr>
                <w:rFonts w:ascii="Times New Roman" w:hAnsi="Times New Roman" w:cs="Times New Roman"/>
                <w:sz w:val="24"/>
                <w:szCs w:val="24"/>
              </w:rPr>
            </w:pPr>
            <w:r w:rsidRPr="0090555F">
              <w:rPr>
                <w:rFonts w:ascii="Times New Roman" w:hAnsi="Times New Roman" w:cs="Times New Roman"/>
                <w:sz w:val="24"/>
                <w:szCs w:val="24"/>
              </w:rPr>
              <w:t>4</w:t>
            </w:r>
          </w:p>
        </w:tc>
        <w:tc>
          <w:tcPr>
            <w:tcW w:w="8221" w:type="dxa"/>
          </w:tcPr>
          <w:p w:rsidR="00AD0BDD" w:rsidRPr="0090555F" w:rsidRDefault="00AD0BDD" w:rsidP="00407B8B">
            <w:pPr>
              <w:jc w:val="both"/>
              <w:rPr>
                <w:rFonts w:ascii="Times New Roman" w:hAnsi="Times New Roman" w:cs="Times New Roman"/>
                <w:sz w:val="24"/>
                <w:szCs w:val="24"/>
                <w:lang w:val="en-US"/>
              </w:rPr>
            </w:pPr>
            <w:r w:rsidRPr="0090555F">
              <w:rPr>
                <w:rFonts w:ascii="Times New Roman" w:hAnsi="Times New Roman" w:cs="Times New Roman"/>
                <w:sz w:val="24"/>
                <w:szCs w:val="24"/>
                <w:lang w:val="en-US"/>
              </w:rPr>
              <w:t>Experience in designing and implementation of the Information Systems for water management.</w:t>
            </w:r>
          </w:p>
        </w:tc>
      </w:tr>
      <w:tr w:rsidR="005D741F" w:rsidRPr="0090555F" w:rsidTr="006D61A5">
        <w:tc>
          <w:tcPr>
            <w:tcW w:w="426" w:type="dxa"/>
          </w:tcPr>
          <w:p w:rsidR="005D741F" w:rsidRPr="0090555F" w:rsidRDefault="003A0A04" w:rsidP="007E2CAC">
            <w:pPr>
              <w:jc w:val="center"/>
              <w:rPr>
                <w:rFonts w:ascii="Times New Roman" w:hAnsi="Times New Roman" w:cs="Times New Roman"/>
                <w:sz w:val="24"/>
                <w:szCs w:val="24"/>
              </w:rPr>
            </w:pPr>
            <w:r w:rsidRPr="0090555F">
              <w:rPr>
                <w:rFonts w:ascii="Times New Roman" w:hAnsi="Times New Roman" w:cs="Times New Roman"/>
                <w:sz w:val="24"/>
                <w:szCs w:val="24"/>
              </w:rPr>
              <w:t>5</w:t>
            </w:r>
          </w:p>
        </w:tc>
        <w:tc>
          <w:tcPr>
            <w:tcW w:w="8221" w:type="dxa"/>
          </w:tcPr>
          <w:p w:rsidR="005D741F" w:rsidRPr="0090555F" w:rsidRDefault="004C3D26" w:rsidP="004C3D26">
            <w:pPr>
              <w:jc w:val="both"/>
              <w:rPr>
                <w:rFonts w:ascii="Times New Roman" w:hAnsi="Times New Roman" w:cs="Times New Roman"/>
                <w:sz w:val="24"/>
                <w:szCs w:val="24"/>
                <w:lang w:val="en-US"/>
              </w:rPr>
            </w:pPr>
            <w:r w:rsidRPr="0090555F">
              <w:rPr>
                <w:rFonts w:ascii="Times New Roman" w:hAnsi="Times New Roman" w:cs="Times New Roman"/>
                <w:sz w:val="24"/>
                <w:szCs w:val="24"/>
                <w:lang w:val="en-US"/>
              </w:rPr>
              <w:t>Experience in the preparation of bidding documents (including the participation in the procurement process), environmental documents, and land acquisition documents in accordance with the World Bank’s Guidelines</w:t>
            </w:r>
            <w:r w:rsidR="005D741F" w:rsidRPr="0090555F">
              <w:rPr>
                <w:rFonts w:ascii="Times New Roman" w:hAnsi="Times New Roman" w:cs="Times New Roman"/>
                <w:sz w:val="24"/>
                <w:szCs w:val="24"/>
                <w:lang w:val="en-US"/>
              </w:rPr>
              <w:t>.</w:t>
            </w:r>
          </w:p>
        </w:tc>
      </w:tr>
      <w:tr w:rsidR="000F4CEA" w:rsidRPr="0090555F" w:rsidTr="006D61A5">
        <w:tc>
          <w:tcPr>
            <w:tcW w:w="426" w:type="dxa"/>
          </w:tcPr>
          <w:p w:rsidR="000F4CEA" w:rsidRPr="0090555F" w:rsidRDefault="00C921F8" w:rsidP="007E2CAC">
            <w:pPr>
              <w:jc w:val="center"/>
              <w:rPr>
                <w:rFonts w:ascii="Times New Roman" w:hAnsi="Times New Roman" w:cs="Times New Roman"/>
                <w:sz w:val="24"/>
                <w:szCs w:val="24"/>
              </w:rPr>
            </w:pPr>
            <w:r w:rsidRPr="0090555F">
              <w:rPr>
                <w:rFonts w:ascii="Times New Roman" w:hAnsi="Times New Roman" w:cs="Times New Roman"/>
                <w:sz w:val="24"/>
                <w:szCs w:val="24"/>
              </w:rPr>
              <w:t>6</w:t>
            </w:r>
          </w:p>
        </w:tc>
        <w:tc>
          <w:tcPr>
            <w:tcW w:w="8221" w:type="dxa"/>
          </w:tcPr>
          <w:p w:rsidR="00CF188F" w:rsidRPr="0090555F" w:rsidRDefault="00CF188F" w:rsidP="002D595B">
            <w:pPr>
              <w:jc w:val="both"/>
              <w:rPr>
                <w:rFonts w:ascii="Times New Roman" w:hAnsi="Times New Roman" w:cs="Times New Roman"/>
                <w:sz w:val="24"/>
                <w:szCs w:val="24"/>
                <w:lang w:val="en-US"/>
              </w:rPr>
            </w:pPr>
            <w:r w:rsidRPr="0090555F">
              <w:rPr>
                <w:rFonts w:ascii="Times New Roman" w:hAnsi="Times New Roman" w:cs="Times New Roman"/>
                <w:sz w:val="24"/>
                <w:szCs w:val="24"/>
                <w:lang w:val="en-US"/>
              </w:rPr>
              <w:t xml:space="preserve">Each member of Joint Venture shall </w:t>
            </w:r>
            <w:r w:rsidR="003A0A04" w:rsidRPr="0090555F">
              <w:rPr>
                <w:rFonts w:ascii="Times New Roman" w:hAnsi="Times New Roman" w:cs="Times New Roman"/>
                <w:sz w:val="24"/>
                <w:szCs w:val="24"/>
                <w:lang w:val="en-US"/>
              </w:rPr>
              <w:t>prove</w:t>
            </w:r>
            <w:r w:rsidRPr="0090555F">
              <w:rPr>
                <w:rFonts w:ascii="Times New Roman" w:hAnsi="Times New Roman" w:cs="Times New Roman"/>
                <w:sz w:val="24"/>
                <w:szCs w:val="24"/>
                <w:lang w:val="en-US"/>
              </w:rPr>
              <w:t xml:space="preserve">, that the </w:t>
            </w:r>
            <w:r w:rsidR="0083096B" w:rsidRPr="0090555F">
              <w:rPr>
                <w:rFonts w:ascii="Times New Roman" w:hAnsi="Times New Roman" w:cs="Times New Roman"/>
                <w:sz w:val="24"/>
                <w:szCs w:val="24"/>
                <w:lang w:val="en-US"/>
              </w:rPr>
              <w:t xml:space="preserve">average annual </w:t>
            </w:r>
            <w:r w:rsidRPr="0090555F">
              <w:rPr>
                <w:rFonts w:ascii="Times New Roman" w:hAnsi="Times New Roman" w:cs="Times New Roman"/>
                <w:sz w:val="24"/>
                <w:szCs w:val="24"/>
                <w:lang w:val="en-US"/>
              </w:rPr>
              <w:t>sum of amounts paid to the firm (member of JV) for a similar and successfully completed assignments within 5 previous years (</w:t>
            </w:r>
            <w:r w:rsidR="004B124E" w:rsidRPr="0090555F">
              <w:rPr>
                <w:rFonts w:ascii="Times New Roman" w:hAnsi="Times New Roman" w:cs="Times New Roman"/>
                <w:sz w:val="24"/>
                <w:szCs w:val="24"/>
                <w:lang w:val="en-US"/>
              </w:rPr>
              <w:t>2012</w:t>
            </w:r>
            <w:r w:rsidRPr="0090555F">
              <w:rPr>
                <w:rFonts w:ascii="Times New Roman" w:hAnsi="Times New Roman" w:cs="Times New Roman"/>
                <w:sz w:val="24"/>
                <w:szCs w:val="24"/>
                <w:lang w:val="en-US"/>
              </w:rPr>
              <w:t xml:space="preserve">– </w:t>
            </w:r>
            <w:r w:rsidR="004B124E" w:rsidRPr="0090555F">
              <w:rPr>
                <w:rFonts w:ascii="Times New Roman" w:hAnsi="Times New Roman" w:cs="Times New Roman"/>
                <w:sz w:val="24"/>
                <w:szCs w:val="24"/>
                <w:lang w:val="en-US"/>
              </w:rPr>
              <w:t>2016</w:t>
            </w:r>
            <w:r w:rsidRPr="0090555F">
              <w:rPr>
                <w:rFonts w:ascii="Times New Roman" w:hAnsi="Times New Roman" w:cs="Times New Roman"/>
                <w:sz w:val="24"/>
                <w:szCs w:val="24"/>
                <w:lang w:val="en-US"/>
              </w:rPr>
              <w:t>)</w:t>
            </w:r>
            <w:r w:rsidR="002B5C6B" w:rsidRPr="0090555F">
              <w:rPr>
                <w:rFonts w:ascii="Times New Roman" w:hAnsi="Times New Roman" w:cs="Times New Roman"/>
                <w:sz w:val="24"/>
                <w:szCs w:val="24"/>
                <w:lang w:val="en-US"/>
              </w:rPr>
              <w:t xml:space="preserve"> </w:t>
            </w:r>
            <w:r w:rsidR="0084518E" w:rsidRPr="0090555F">
              <w:rPr>
                <w:rFonts w:ascii="Times New Roman" w:hAnsi="Times New Roman" w:cs="Times New Roman"/>
                <w:sz w:val="24"/>
                <w:szCs w:val="24"/>
                <w:lang w:val="en-US"/>
              </w:rPr>
              <w:t>was</w:t>
            </w:r>
            <w:r w:rsidR="007E7DCB" w:rsidRPr="0090555F">
              <w:rPr>
                <w:rFonts w:ascii="Times New Roman" w:hAnsi="Times New Roman" w:cs="Times New Roman"/>
                <w:sz w:val="24"/>
                <w:szCs w:val="24"/>
                <w:lang w:val="en-US"/>
              </w:rPr>
              <w:t xml:space="preserve"> </w:t>
            </w:r>
            <w:r w:rsidR="00057031" w:rsidRPr="0090555F">
              <w:rPr>
                <w:rFonts w:ascii="Times New Roman" w:hAnsi="Times New Roman" w:cs="Times New Roman"/>
                <w:sz w:val="24"/>
                <w:szCs w:val="24"/>
                <w:lang w:val="en-US"/>
              </w:rPr>
              <w:t>EUR</w:t>
            </w:r>
            <w:r w:rsidR="0068137C" w:rsidRPr="0090555F">
              <w:rPr>
                <w:rFonts w:ascii="Times New Roman" w:hAnsi="Times New Roman" w:cs="Times New Roman"/>
                <w:sz w:val="24"/>
                <w:szCs w:val="24"/>
                <w:lang w:val="en-US"/>
              </w:rPr>
              <w:t xml:space="preserve"> </w:t>
            </w:r>
            <w:r w:rsidR="00CA4F6B" w:rsidRPr="0090555F">
              <w:rPr>
                <w:rFonts w:ascii="Times New Roman" w:hAnsi="Times New Roman" w:cs="Times New Roman"/>
                <w:sz w:val="24"/>
                <w:szCs w:val="24"/>
                <w:lang w:val="en-US"/>
              </w:rPr>
              <w:t>2</w:t>
            </w:r>
            <w:r w:rsidR="0068137C" w:rsidRPr="0090555F">
              <w:rPr>
                <w:rFonts w:ascii="Times New Roman" w:hAnsi="Times New Roman" w:cs="Times New Roman"/>
                <w:sz w:val="24"/>
                <w:szCs w:val="24"/>
                <w:lang w:val="en-US"/>
              </w:rPr>
              <w:t>,</w:t>
            </w:r>
            <w:r w:rsidR="0009270D" w:rsidRPr="0090555F">
              <w:rPr>
                <w:rFonts w:ascii="Times New Roman" w:hAnsi="Times New Roman" w:cs="Times New Roman"/>
                <w:sz w:val="24"/>
                <w:szCs w:val="24"/>
                <w:lang w:val="en-US"/>
              </w:rPr>
              <w:t xml:space="preserve">0 </w:t>
            </w:r>
            <w:r w:rsidR="0068137C" w:rsidRPr="0090555F">
              <w:rPr>
                <w:rFonts w:ascii="Times New Roman" w:hAnsi="Times New Roman" w:cs="Times New Roman"/>
                <w:sz w:val="24"/>
                <w:szCs w:val="24"/>
                <w:lang w:val="en-US"/>
              </w:rPr>
              <w:t>million</w:t>
            </w:r>
            <w:r w:rsidR="0009270D" w:rsidRPr="0090555F">
              <w:rPr>
                <w:rFonts w:ascii="Times New Roman" w:hAnsi="Times New Roman" w:cs="Times New Roman"/>
                <w:sz w:val="24"/>
                <w:szCs w:val="24"/>
                <w:lang w:val="en-US"/>
              </w:rPr>
              <w:t xml:space="preserve"> </w:t>
            </w:r>
            <w:r w:rsidR="007E7DCB" w:rsidRPr="0090555F">
              <w:rPr>
                <w:rFonts w:ascii="Times New Roman" w:hAnsi="Times New Roman" w:cs="Times New Roman"/>
                <w:sz w:val="24"/>
                <w:szCs w:val="24"/>
                <w:lang w:val="en-US"/>
              </w:rPr>
              <w:t>at least.</w:t>
            </w:r>
          </w:p>
          <w:p w:rsidR="002D595B" w:rsidRPr="0090555F" w:rsidRDefault="009F78FF" w:rsidP="004B124E">
            <w:pPr>
              <w:jc w:val="both"/>
              <w:rPr>
                <w:rFonts w:ascii="Times New Roman" w:hAnsi="Times New Roman" w:cs="Times New Roman"/>
                <w:color w:val="FF0000"/>
                <w:sz w:val="24"/>
                <w:szCs w:val="24"/>
                <w:lang w:val="en-US"/>
              </w:rPr>
            </w:pPr>
            <w:r w:rsidRPr="0090555F">
              <w:rPr>
                <w:rFonts w:ascii="Times New Roman" w:hAnsi="Times New Roman" w:cs="Times New Roman"/>
                <w:sz w:val="24"/>
                <w:szCs w:val="24"/>
                <w:lang w:val="en-US"/>
              </w:rPr>
              <w:t xml:space="preserve">Each firm acting as an individual consultant shall </w:t>
            </w:r>
            <w:r w:rsidR="003A0A04" w:rsidRPr="0090555F">
              <w:rPr>
                <w:rFonts w:ascii="Times New Roman" w:hAnsi="Times New Roman" w:cs="Times New Roman"/>
                <w:sz w:val="24"/>
                <w:szCs w:val="24"/>
                <w:lang w:val="en-US"/>
              </w:rPr>
              <w:t>prove</w:t>
            </w:r>
            <w:r w:rsidRPr="0090555F">
              <w:rPr>
                <w:rFonts w:ascii="Times New Roman" w:hAnsi="Times New Roman" w:cs="Times New Roman"/>
                <w:sz w:val="24"/>
                <w:szCs w:val="24"/>
                <w:lang w:val="en-US"/>
              </w:rPr>
              <w:t xml:space="preserve">, that </w:t>
            </w:r>
            <w:r w:rsidR="00155826" w:rsidRPr="0090555F">
              <w:rPr>
                <w:rFonts w:ascii="Times New Roman" w:hAnsi="Times New Roman" w:cs="Times New Roman"/>
                <w:sz w:val="24"/>
                <w:szCs w:val="24"/>
                <w:lang w:val="en-US"/>
              </w:rPr>
              <w:t xml:space="preserve">the average </w:t>
            </w:r>
            <w:r w:rsidRPr="0090555F">
              <w:rPr>
                <w:rFonts w:ascii="Times New Roman" w:hAnsi="Times New Roman" w:cs="Times New Roman"/>
                <w:sz w:val="24"/>
                <w:szCs w:val="24"/>
                <w:lang w:val="en-US"/>
              </w:rPr>
              <w:t>sum of amounts paid to the firm for similar and successfully completed assignments within 5 previous years (</w:t>
            </w:r>
            <w:r w:rsidR="004B124E" w:rsidRPr="0090555F">
              <w:rPr>
                <w:rFonts w:ascii="Times New Roman" w:hAnsi="Times New Roman" w:cs="Times New Roman"/>
                <w:sz w:val="24"/>
                <w:szCs w:val="24"/>
                <w:lang w:val="en-US"/>
              </w:rPr>
              <w:t>2012</w:t>
            </w:r>
            <w:r w:rsidRPr="0090555F">
              <w:rPr>
                <w:rFonts w:ascii="Times New Roman" w:hAnsi="Times New Roman" w:cs="Times New Roman"/>
                <w:sz w:val="24"/>
                <w:szCs w:val="24"/>
                <w:lang w:val="en-US"/>
              </w:rPr>
              <w:t>-</w:t>
            </w:r>
            <w:r w:rsidR="004B124E" w:rsidRPr="0090555F">
              <w:rPr>
                <w:rFonts w:ascii="Times New Roman" w:hAnsi="Times New Roman" w:cs="Times New Roman"/>
                <w:sz w:val="24"/>
                <w:szCs w:val="24"/>
                <w:lang w:val="en-US"/>
              </w:rPr>
              <w:t>2016</w:t>
            </w:r>
            <w:r w:rsidRPr="0090555F">
              <w:rPr>
                <w:rFonts w:ascii="Times New Roman" w:hAnsi="Times New Roman" w:cs="Times New Roman"/>
                <w:sz w:val="24"/>
                <w:szCs w:val="24"/>
                <w:lang w:val="en-US"/>
              </w:rPr>
              <w:t xml:space="preserve">) was </w:t>
            </w:r>
            <w:r w:rsidR="00057031" w:rsidRPr="0090555F">
              <w:rPr>
                <w:rFonts w:ascii="Times New Roman" w:hAnsi="Times New Roman" w:cs="Times New Roman"/>
                <w:sz w:val="24"/>
                <w:szCs w:val="24"/>
                <w:lang w:val="en-US"/>
              </w:rPr>
              <w:t xml:space="preserve">EUR </w:t>
            </w:r>
            <w:r w:rsidR="00CA4F6B" w:rsidRPr="0090555F">
              <w:rPr>
                <w:rFonts w:ascii="Times New Roman" w:hAnsi="Times New Roman" w:cs="Times New Roman"/>
                <w:sz w:val="24"/>
                <w:szCs w:val="24"/>
                <w:lang w:val="en-US"/>
              </w:rPr>
              <w:t>3,0</w:t>
            </w:r>
            <w:r w:rsidR="0068137C" w:rsidRPr="0090555F">
              <w:rPr>
                <w:rFonts w:ascii="Times New Roman" w:hAnsi="Times New Roman" w:cs="Times New Roman"/>
                <w:sz w:val="24"/>
                <w:szCs w:val="24"/>
                <w:lang w:val="en-US"/>
              </w:rPr>
              <w:t xml:space="preserve"> million</w:t>
            </w:r>
            <w:r w:rsidRPr="0090555F">
              <w:rPr>
                <w:rFonts w:ascii="Times New Roman" w:hAnsi="Times New Roman" w:cs="Times New Roman"/>
                <w:sz w:val="24"/>
                <w:szCs w:val="24"/>
                <w:lang w:val="en-US"/>
              </w:rPr>
              <w:t xml:space="preserve"> at least</w:t>
            </w:r>
            <w:r w:rsidR="00956025" w:rsidRPr="0090555F">
              <w:rPr>
                <w:rFonts w:ascii="Times New Roman" w:hAnsi="Times New Roman" w:cs="Times New Roman"/>
                <w:sz w:val="24"/>
                <w:szCs w:val="24"/>
                <w:lang w:val="en-US"/>
              </w:rPr>
              <w:t>.</w:t>
            </w:r>
          </w:p>
        </w:tc>
      </w:tr>
    </w:tbl>
    <w:p w:rsidR="005D741F" w:rsidRPr="0090555F" w:rsidRDefault="005D741F" w:rsidP="00916E24">
      <w:pPr>
        <w:suppressAutoHyphens/>
        <w:jc w:val="both"/>
        <w:rPr>
          <w:rFonts w:ascii="Times New Roman" w:hAnsi="Times New Roman"/>
          <w:spacing w:val="-2"/>
          <w:sz w:val="24"/>
          <w:szCs w:val="24"/>
        </w:rPr>
      </w:pPr>
    </w:p>
    <w:p w:rsidR="000F4CEA" w:rsidRPr="0090555F" w:rsidRDefault="000F4CEA" w:rsidP="00916E24">
      <w:pPr>
        <w:suppressAutoHyphens/>
        <w:jc w:val="both"/>
        <w:rPr>
          <w:rFonts w:ascii="Times New Roman" w:hAnsi="Times New Roman"/>
          <w:spacing w:val="-2"/>
          <w:sz w:val="24"/>
          <w:szCs w:val="24"/>
        </w:rPr>
      </w:pPr>
    </w:p>
    <w:p w:rsidR="00E07E32" w:rsidRPr="0090555F" w:rsidRDefault="004C3D26" w:rsidP="00916E24">
      <w:pPr>
        <w:suppressAutoHyphens/>
        <w:jc w:val="both"/>
        <w:rPr>
          <w:rFonts w:ascii="Times New Roman" w:hAnsi="Times New Roman"/>
          <w:spacing w:val="-2"/>
          <w:sz w:val="24"/>
          <w:szCs w:val="24"/>
        </w:rPr>
      </w:pPr>
      <w:r w:rsidRPr="0090555F">
        <w:rPr>
          <w:rFonts w:ascii="Times New Roman" w:hAnsi="Times New Roman"/>
          <w:spacing w:val="-2"/>
          <w:sz w:val="24"/>
          <w:szCs w:val="24"/>
        </w:rPr>
        <w:t xml:space="preserve">The attention of interested Consultants is drawn to paragraph 1.9 of the World Bank’s </w:t>
      </w:r>
      <w:r w:rsidRPr="0090555F">
        <w:rPr>
          <w:rFonts w:ascii="Times New Roman" w:hAnsi="Times New Roman"/>
          <w:i/>
          <w:spacing w:val="-2"/>
          <w:sz w:val="24"/>
          <w:szCs w:val="24"/>
        </w:rPr>
        <w:t>Guidelines: Selection and Employment of Consultants under IBRD Loans and IDA Credits &amp; Grants by World Bank Borrowers</w:t>
      </w:r>
      <w:r w:rsidR="00093A3F" w:rsidRPr="0090555F">
        <w:rPr>
          <w:rFonts w:ascii="Times New Roman" w:hAnsi="Times New Roman"/>
          <w:i/>
          <w:spacing w:val="-2"/>
          <w:sz w:val="24"/>
          <w:szCs w:val="24"/>
        </w:rPr>
        <w:t xml:space="preserve">, </w:t>
      </w:r>
      <w:r w:rsidR="00093A3F" w:rsidRPr="0090555F">
        <w:rPr>
          <w:rFonts w:ascii="Times New Roman" w:hAnsi="Times New Roman"/>
          <w:iCs/>
          <w:spacing w:val="-2"/>
          <w:sz w:val="24"/>
          <w:szCs w:val="24"/>
        </w:rPr>
        <w:t>January 2011, revised</w:t>
      </w:r>
      <w:r w:rsidR="00093A3F" w:rsidRPr="0090555F">
        <w:rPr>
          <w:rFonts w:ascii="Times New Roman" w:hAnsi="Times New Roman"/>
          <w:spacing w:val="-2"/>
          <w:sz w:val="24"/>
          <w:szCs w:val="24"/>
        </w:rPr>
        <w:t xml:space="preserve"> July 2014</w:t>
      </w:r>
      <w:r w:rsidRPr="0090555F">
        <w:rPr>
          <w:rFonts w:ascii="Times New Roman" w:hAnsi="Times New Roman"/>
          <w:spacing w:val="-2"/>
          <w:sz w:val="24"/>
          <w:szCs w:val="24"/>
        </w:rPr>
        <w:t xml:space="preserve"> (“Consultant Guidelines”), setting forth the World Bank’s policy on conflict of interest</w:t>
      </w:r>
      <w:r w:rsidR="004E721D" w:rsidRPr="0090555F">
        <w:rPr>
          <w:rFonts w:ascii="Times New Roman" w:hAnsi="Times New Roman"/>
          <w:spacing w:val="-2"/>
          <w:sz w:val="24"/>
          <w:szCs w:val="24"/>
        </w:rPr>
        <w:t xml:space="preserve">. </w:t>
      </w:r>
    </w:p>
    <w:p w:rsidR="00E07E32" w:rsidRPr="0090555F" w:rsidRDefault="00E07E32" w:rsidP="00916E24">
      <w:pPr>
        <w:suppressAutoHyphens/>
        <w:jc w:val="both"/>
        <w:rPr>
          <w:rFonts w:ascii="Times New Roman" w:hAnsi="Times New Roman"/>
          <w:spacing w:val="-2"/>
          <w:sz w:val="24"/>
          <w:szCs w:val="24"/>
        </w:rPr>
      </w:pPr>
    </w:p>
    <w:p w:rsidR="000F4CEA" w:rsidRPr="0090555F" w:rsidRDefault="000F4CEA" w:rsidP="000F4CEA">
      <w:pPr>
        <w:jc w:val="both"/>
        <w:rPr>
          <w:rFonts w:ascii="Times New Roman" w:hAnsi="Times New Roman"/>
          <w:spacing w:val="-2"/>
          <w:sz w:val="24"/>
          <w:szCs w:val="24"/>
        </w:rPr>
      </w:pPr>
      <w:r w:rsidRPr="0090555F">
        <w:rPr>
          <w:rFonts w:ascii="Times New Roman" w:hAnsi="Times New Roman"/>
          <w:sz w:val="24"/>
          <w:szCs w:val="24"/>
        </w:rPr>
        <w:t xml:space="preserve">Consultants may associate to enhance their qualifications. The “association” may take the form of a Joint Venture or a sub consultancy. In case of a Joint Venture (JV), all members of the JV will be evaluated jointly for the purpose of short listing and shall be jointly and severally liable for the assignment and shall sign the contract in case of award is made to that JV group.  In the Expressions of Interest, the consultants shall provide information separately showing the experience and qualifications of all the partners in the Joint Ventures. Interested </w:t>
      </w:r>
      <w:r w:rsidRPr="0090555F">
        <w:rPr>
          <w:rFonts w:ascii="Times New Roman" w:hAnsi="Times New Roman"/>
          <w:spacing w:val="-2"/>
          <w:sz w:val="24"/>
          <w:szCs w:val="24"/>
        </w:rPr>
        <w:t xml:space="preserve">consultants should clearly indicate the structure of their “association” and the duties of the partners and sub consultants in their application. Unclear expression of interests in terms of “in association with” and/or “in affiliation with” and etc. may not be considered for short listing. </w:t>
      </w:r>
      <w:r w:rsidRPr="0090555F">
        <w:rPr>
          <w:rFonts w:ascii="Times New Roman" w:hAnsi="Times New Roman"/>
          <w:spacing w:val="-2"/>
          <w:sz w:val="24"/>
          <w:szCs w:val="24"/>
        </w:rPr>
        <w:lastRenderedPageBreak/>
        <w:t>Keeping one expression of interest per firm as principle, a consultant firm may decide whether it wishes to participate as a sub consultant or as an individual consultant or as a partner in a joint venture. Please note that a firm shall submit only one EOI in the same selection process either individually as a consultant or as a partner in a joint venture. No firm can be a sub consultant while submitting an EOI individually or as a partner of a joint venture in the same selection process. A firm, if acting in the capacity of sub consultant in any consultant or JV, may participate in more than one consultant, but only in the capacity of a sub consultant.</w:t>
      </w:r>
    </w:p>
    <w:p w:rsidR="00093A3F" w:rsidRPr="0090555F" w:rsidRDefault="00093A3F" w:rsidP="00093A3F">
      <w:pPr>
        <w:suppressAutoHyphens/>
        <w:jc w:val="both"/>
        <w:rPr>
          <w:rFonts w:ascii="Times New Roman" w:hAnsi="Times New Roman"/>
          <w:spacing w:val="-2"/>
          <w:sz w:val="24"/>
          <w:szCs w:val="24"/>
        </w:rPr>
      </w:pPr>
    </w:p>
    <w:p w:rsidR="00093A3F" w:rsidRPr="0090555F" w:rsidRDefault="00093A3F" w:rsidP="006F77E1">
      <w:pPr>
        <w:suppressAutoHyphens/>
        <w:jc w:val="both"/>
        <w:rPr>
          <w:rFonts w:ascii="Times New Roman" w:hAnsi="Times New Roman"/>
          <w:spacing w:val="-2"/>
          <w:sz w:val="24"/>
          <w:szCs w:val="24"/>
        </w:rPr>
      </w:pPr>
      <w:r w:rsidRPr="0090555F">
        <w:rPr>
          <w:rFonts w:ascii="Times New Roman" w:hAnsi="Times New Roman"/>
          <w:spacing w:val="-2"/>
          <w:sz w:val="24"/>
          <w:szCs w:val="24"/>
        </w:rPr>
        <w:t xml:space="preserve">A Consultant will be selected in accordance with the </w:t>
      </w:r>
      <w:r w:rsidR="00970E4E" w:rsidRPr="0090555F">
        <w:rPr>
          <w:rFonts w:ascii="Times New Roman" w:hAnsi="Times New Roman"/>
          <w:spacing w:val="-2"/>
          <w:sz w:val="24"/>
          <w:szCs w:val="24"/>
        </w:rPr>
        <w:t>Q</w:t>
      </w:r>
      <w:r w:rsidR="006F77E1" w:rsidRPr="0090555F">
        <w:rPr>
          <w:rFonts w:ascii="Times New Roman" w:hAnsi="Times New Roman"/>
          <w:spacing w:val="-2"/>
          <w:sz w:val="24"/>
          <w:szCs w:val="24"/>
        </w:rPr>
        <w:t>uality</w:t>
      </w:r>
      <w:r w:rsidR="00C921F8" w:rsidRPr="0090555F">
        <w:rPr>
          <w:rFonts w:ascii="Times New Roman" w:hAnsi="Times New Roman"/>
          <w:spacing w:val="-2"/>
          <w:sz w:val="24"/>
          <w:szCs w:val="24"/>
        </w:rPr>
        <w:t>-</w:t>
      </w:r>
      <w:r w:rsidR="006F77E1" w:rsidRPr="0090555F">
        <w:rPr>
          <w:rFonts w:ascii="Times New Roman" w:hAnsi="Times New Roman"/>
          <w:spacing w:val="-2"/>
          <w:sz w:val="24"/>
          <w:szCs w:val="24"/>
        </w:rPr>
        <w:t xml:space="preserve"> and Cost-Based Selection</w:t>
      </w:r>
      <w:r w:rsidR="00E07E32" w:rsidRPr="0090555F">
        <w:rPr>
          <w:rFonts w:ascii="Times New Roman" w:hAnsi="Times New Roman"/>
          <w:spacing w:val="-2"/>
          <w:sz w:val="24"/>
          <w:szCs w:val="24"/>
        </w:rPr>
        <w:t xml:space="preserve"> </w:t>
      </w:r>
      <w:r w:rsidR="00C921F8" w:rsidRPr="0090555F">
        <w:rPr>
          <w:rFonts w:ascii="Times New Roman" w:hAnsi="Times New Roman"/>
          <w:spacing w:val="-2"/>
          <w:sz w:val="24"/>
          <w:szCs w:val="24"/>
        </w:rPr>
        <w:t xml:space="preserve">(QCBS) </w:t>
      </w:r>
      <w:r w:rsidRPr="0090555F">
        <w:rPr>
          <w:rFonts w:ascii="Times New Roman" w:hAnsi="Times New Roman"/>
          <w:spacing w:val="-2"/>
          <w:sz w:val="24"/>
          <w:szCs w:val="24"/>
        </w:rPr>
        <w:t xml:space="preserve">method set out in the </w:t>
      </w:r>
      <w:r w:rsidR="00135C85" w:rsidRPr="0090555F">
        <w:rPr>
          <w:rFonts w:ascii="Times New Roman" w:hAnsi="Times New Roman"/>
          <w:spacing w:val="-2"/>
          <w:sz w:val="24"/>
          <w:szCs w:val="24"/>
        </w:rPr>
        <w:t xml:space="preserve">World Bank’s </w:t>
      </w:r>
      <w:r w:rsidRPr="0090555F">
        <w:rPr>
          <w:rFonts w:ascii="Times New Roman" w:hAnsi="Times New Roman"/>
          <w:spacing w:val="-2"/>
          <w:sz w:val="24"/>
          <w:szCs w:val="24"/>
        </w:rPr>
        <w:t>Consultant Guidelines.</w:t>
      </w:r>
    </w:p>
    <w:p w:rsidR="00093A3F" w:rsidRPr="0090555F" w:rsidRDefault="00093A3F" w:rsidP="00093A3F">
      <w:pPr>
        <w:suppressAutoHyphens/>
        <w:rPr>
          <w:rFonts w:ascii="Times New Roman" w:hAnsi="Times New Roman"/>
          <w:spacing w:val="-2"/>
          <w:sz w:val="24"/>
          <w:szCs w:val="24"/>
        </w:rPr>
      </w:pPr>
    </w:p>
    <w:p w:rsidR="009830E4" w:rsidRPr="0090555F" w:rsidRDefault="00093A3F" w:rsidP="00093A3F">
      <w:pPr>
        <w:suppressAutoHyphens/>
        <w:jc w:val="both"/>
        <w:rPr>
          <w:rFonts w:ascii="Times New Roman" w:hAnsi="Times New Roman"/>
          <w:spacing w:val="-2"/>
          <w:sz w:val="24"/>
          <w:szCs w:val="24"/>
        </w:rPr>
      </w:pPr>
      <w:r w:rsidRPr="0090555F">
        <w:rPr>
          <w:rFonts w:ascii="Times New Roman" w:hAnsi="Times New Roman"/>
          <w:spacing w:val="-2"/>
          <w:sz w:val="24"/>
          <w:szCs w:val="24"/>
        </w:rPr>
        <w:t>Further information can be obtained at the address below during office hours,</w:t>
      </w:r>
      <w:r w:rsidR="009830E4" w:rsidRPr="0090555F">
        <w:rPr>
          <w:rFonts w:ascii="Times New Roman" w:hAnsi="Times New Roman"/>
          <w:spacing w:val="-2"/>
          <w:sz w:val="24"/>
          <w:szCs w:val="24"/>
        </w:rPr>
        <w:t xml:space="preserve"> </w:t>
      </w:r>
      <w:r w:rsidRPr="0090555F">
        <w:rPr>
          <w:rFonts w:ascii="Times New Roman" w:hAnsi="Times New Roman"/>
          <w:spacing w:val="-2"/>
          <w:sz w:val="24"/>
          <w:szCs w:val="24"/>
        </w:rPr>
        <w:t>from</w:t>
      </w:r>
      <w:r w:rsidR="00137D5F" w:rsidRPr="0090555F">
        <w:rPr>
          <w:rFonts w:ascii="Times New Roman" w:hAnsi="Times New Roman"/>
          <w:spacing w:val="-2"/>
          <w:sz w:val="24"/>
          <w:szCs w:val="24"/>
        </w:rPr>
        <w:t xml:space="preserve"> </w:t>
      </w:r>
      <w:r w:rsidR="00EE44F9" w:rsidRPr="0090555F">
        <w:rPr>
          <w:rFonts w:ascii="Times New Roman" w:hAnsi="Times New Roman"/>
          <w:spacing w:val="-2"/>
          <w:sz w:val="24"/>
          <w:szCs w:val="24"/>
        </w:rPr>
        <w:t>7</w:t>
      </w:r>
      <w:r w:rsidR="00137D5F" w:rsidRPr="0090555F">
        <w:rPr>
          <w:rFonts w:ascii="Times New Roman" w:hAnsi="Times New Roman"/>
          <w:spacing w:val="-2"/>
          <w:sz w:val="24"/>
          <w:szCs w:val="24"/>
        </w:rPr>
        <w:t>:</w:t>
      </w:r>
      <w:r w:rsidR="00AF40CF" w:rsidRPr="0090555F">
        <w:rPr>
          <w:rFonts w:ascii="Times New Roman" w:hAnsi="Times New Roman"/>
          <w:spacing w:val="-2"/>
          <w:sz w:val="24"/>
          <w:szCs w:val="24"/>
        </w:rPr>
        <w:t>0</w:t>
      </w:r>
      <w:r w:rsidRPr="0090555F">
        <w:rPr>
          <w:rFonts w:ascii="Times New Roman" w:hAnsi="Times New Roman"/>
          <w:spacing w:val="-2"/>
          <w:sz w:val="24"/>
          <w:szCs w:val="24"/>
        </w:rPr>
        <w:t>0 t</w:t>
      </w:r>
      <w:r w:rsidR="00137D5F" w:rsidRPr="0090555F">
        <w:rPr>
          <w:rFonts w:ascii="Times New Roman" w:hAnsi="Times New Roman"/>
          <w:spacing w:val="-2"/>
          <w:sz w:val="24"/>
          <w:szCs w:val="24"/>
        </w:rPr>
        <w:t>o 1</w:t>
      </w:r>
      <w:r w:rsidR="00EE44F9" w:rsidRPr="0090555F">
        <w:rPr>
          <w:rFonts w:ascii="Times New Roman" w:hAnsi="Times New Roman"/>
          <w:spacing w:val="-2"/>
          <w:sz w:val="24"/>
          <w:szCs w:val="24"/>
        </w:rPr>
        <w:t>5</w:t>
      </w:r>
      <w:r w:rsidR="00137D5F" w:rsidRPr="0090555F">
        <w:rPr>
          <w:rFonts w:ascii="Times New Roman" w:hAnsi="Times New Roman"/>
          <w:spacing w:val="-2"/>
          <w:sz w:val="24"/>
          <w:szCs w:val="24"/>
        </w:rPr>
        <w:t>:</w:t>
      </w:r>
      <w:r w:rsidR="00AF40CF" w:rsidRPr="0090555F">
        <w:rPr>
          <w:rFonts w:ascii="Times New Roman" w:hAnsi="Times New Roman"/>
          <w:spacing w:val="-2"/>
          <w:sz w:val="24"/>
          <w:szCs w:val="24"/>
        </w:rPr>
        <w:t>0</w:t>
      </w:r>
      <w:r w:rsidR="00137D5F" w:rsidRPr="0090555F">
        <w:rPr>
          <w:rFonts w:ascii="Times New Roman" w:hAnsi="Times New Roman"/>
          <w:spacing w:val="-2"/>
          <w:sz w:val="24"/>
          <w:szCs w:val="24"/>
        </w:rPr>
        <w:t>0</w:t>
      </w:r>
      <w:r w:rsidRPr="0090555F">
        <w:rPr>
          <w:rFonts w:ascii="Times New Roman" w:hAnsi="Times New Roman"/>
          <w:spacing w:val="-2"/>
          <w:sz w:val="24"/>
          <w:szCs w:val="24"/>
        </w:rPr>
        <w:t xml:space="preserve"> hours.</w:t>
      </w:r>
    </w:p>
    <w:p w:rsidR="009830E4" w:rsidRPr="0090555F" w:rsidRDefault="009830E4">
      <w:pPr>
        <w:suppressAutoHyphens/>
        <w:rPr>
          <w:rFonts w:ascii="Times New Roman" w:hAnsi="Times New Roman"/>
          <w:spacing w:val="-2"/>
          <w:sz w:val="24"/>
          <w:szCs w:val="24"/>
        </w:rPr>
      </w:pPr>
    </w:p>
    <w:p w:rsidR="009830E4" w:rsidRPr="0090555F" w:rsidRDefault="00093A3F" w:rsidP="00366AC8">
      <w:pPr>
        <w:suppressAutoHyphens/>
        <w:jc w:val="both"/>
        <w:rPr>
          <w:rFonts w:ascii="Times New Roman" w:hAnsi="Times New Roman"/>
          <w:spacing w:val="-2"/>
          <w:sz w:val="24"/>
          <w:szCs w:val="24"/>
        </w:rPr>
      </w:pPr>
      <w:r w:rsidRPr="0090555F">
        <w:rPr>
          <w:rFonts w:ascii="Times New Roman" w:hAnsi="Times New Roman"/>
          <w:spacing w:val="-2"/>
          <w:sz w:val="24"/>
          <w:szCs w:val="24"/>
        </w:rPr>
        <w:t>Expressions of interest must be delivered in a written form to the address below (in person, or by mail, or by e-mail</w:t>
      </w:r>
      <w:r w:rsidR="00DD5C10" w:rsidRPr="0090555F">
        <w:rPr>
          <w:rFonts w:ascii="Times New Roman" w:hAnsi="Times New Roman"/>
          <w:spacing w:val="-2"/>
          <w:sz w:val="24"/>
          <w:szCs w:val="24"/>
        </w:rPr>
        <w:t xml:space="preserve"> confirm</w:t>
      </w:r>
      <w:r w:rsidR="00C921F8" w:rsidRPr="0090555F">
        <w:rPr>
          <w:rFonts w:ascii="Times New Roman" w:hAnsi="Times New Roman"/>
          <w:spacing w:val="-2"/>
          <w:sz w:val="24"/>
          <w:szCs w:val="24"/>
        </w:rPr>
        <w:t>ed</w:t>
      </w:r>
      <w:r w:rsidR="00DD5C10" w:rsidRPr="0090555F">
        <w:rPr>
          <w:rFonts w:ascii="Times New Roman" w:hAnsi="Times New Roman"/>
          <w:sz w:val="24"/>
          <w:szCs w:val="24"/>
        </w:rPr>
        <w:t xml:space="preserve"> </w:t>
      </w:r>
      <w:r w:rsidR="0066292F" w:rsidRPr="0090555F">
        <w:rPr>
          <w:rFonts w:ascii="Times New Roman" w:hAnsi="Times New Roman"/>
          <w:spacing w:val="-2"/>
          <w:sz w:val="24"/>
          <w:szCs w:val="24"/>
        </w:rPr>
        <w:t>promptly</w:t>
      </w:r>
      <w:r w:rsidR="00DD5C10" w:rsidRPr="0090555F">
        <w:rPr>
          <w:rFonts w:ascii="Times New Roman" w:hAnsi="Times New Roman"/>
          <w:spacing w:val="-2"/>
          <w:sz w:val="24"/>
          <w:szCs w:val="24"/>
        </w:rPr>
        <w:t xml:space="preserve"> in a written form </w:t>
      </w:r>
      <w:r w:rsidRPr="0090555F">
        <w:rPr>
          <w:rFonts w:ascii="Times New Roman" w:hAnsi="Times New Roman"/>
          <w:spacing w:val="-2"/>
          <w:sz w:val="24"/>
          <w:szCs w:val="24"/>
        </w:rPr>
        <w:t xml:space="preserve">) by </w:t>
      </w:r>
      <w:r w:rsidR="005749A3" w:rsidRPr="0090555F">
        <w:rPr>
          <w:rFonts w:ascii="Times New Roman" w:hAnsi="Times New Roman"/>
          <w:spacing w:val="-2"/>
          <w:sz w:val="24"/>
          <w:szCs w:val="24"/>
        </w:rPr>
        <w:t>the</w:t>
      </w:r>
      <w:r w:rsidR="00A4366E" w:rsidRPr="0090555F">
        <w:rPr>
          <w:rFonts w:ascii="Times New Roman" w:hAnsi="Times New Roman"/>
          <w:spacing w:val="-2"/>
          <w:sz w:val="24"/>
          <w:szCs w:val="24"/>
        </w:rPr>
        <w:t xml:space="preserve"> 1</w:t>
      </w:r>
      <w:r w:rsidR="00A4366E" w:rsidRPr="0090555F">
        <w:rPr>
          <w:rFonts w:ascii="Times New Roman" w:hAnsi="Times New Roman"/>
          <w:spacing w:val="-2"/>
          <w:sz w:val="24"/>
          <w:szCs w:val="24"/>
          <w:vertAlign w:val="superscript"/>
        </w:rPr>
        <w:t>st</w:t>
      </w:r>
      <w:r w:rsidR="00A4366E" w:rsidRPr="0090555F">
        <w:rPr>
          <w:rFonts w:ascii="Times New Roman" w:hAnsi="Times New Roman"/>
          <w:spacing w:val="-2"/>
          <w:sz w:val="24"/>
          <w:szCs w:val="24"/>
        </w:rPr>
        <w:t xml:space="preserve"> of August</w:t>
      </w:r>
      <w:r w:rsidR="005749A3" w:rsidRPr="0090555F">
        <w:rPr>
          <w:rFonts w:ascii="Times New Roman" w:hAnsi="Times New Roman"/>
          <w:spacing w:val="-2"/>
          <w:sz w:val="24"/>
          <w:szCs w:val="24"/>
        </w:rPr>
        <w:t xml:space="preserve"> </w:t>
      </w:r>
      <w:r w:rsidR="00183DD5" w:rsidRPr="0090555F">
        <w:rPr>
          <w:rFonts w:ascii="Times New Roman" w:hAnsi="Times New Roman"/>
          <w:spacing w:val="-2"/>
          <w:sz w:val="24"/>
          <w:szCs w:val="24"/>
          <w:vertAlign w:val="superscript"/>
        </w:rPr>
        <w:t xml:space="preserve">                </w:t>
      </w:r>
      <w:r w:rsidR="00183DD5" w:rsidRPr="0090555F">
        <w:rPr>
          <w:rFonts w:ascii="Times New Roman" w:hAnsi="Times New Roman"/>
          <w:spacing w:val="-2"/>
          <w:sz w:val="24"/>
          <w:szCs w:val="24"/>
        </w:rPr>
        <w:t xml:space="preserve"> </w:t>
      </w:r>
      <w:r w:rsidR="00C921F8" w:rsidRPr="0090555F">
        <w:rPr>
          <w:rFonts w:ascii="Times New Roman" w:hAnsi="Times New Roman"/>
          <w:spacing w:val="-2"/>
          <w:sz w:val="24"/>
          <w:szCs w:val="24"/>
        </w:rPr>
        <w:t xml:space="preserve">  </w:t>
      </w:r>
      <w:r w:rsidR="00183DD5" w:rsidRPr="0090555F">
        <w:rPr>
          <w:rFonts w:ascii="Times New Roman" w:hAnsi="Times New Roman"/>
          <w:spacing w:val="-2"/>
          <w:sz w:val="24"/>
          <w:szCs w:val="24"/>
        </w:rPr>
        <w:t>2017</w:t>
      </w:r>
      <w:r w:rsidR="005749A3" w:rsidRPr="0090555F">
        <w:rPr>
          <w:rFonts w:ascii="Times New Roman" w:hAnsi="Times New Roman"/>
          <w:spacing w:val="-2"/>
          <w:sz w:val="24"/>
          <w:szCs w:val="24"/>
        </w:rPr>
        <w:t>.</w:t>
      </w:r>
    </w:p>
    <w:p w:rsidR="009830E4" w:rsidRPr="0090555F" w:rsidRDefault="009830E4">
      <w:pPr>
        <w:suppressAutoHyphens/>
        <w:rPr>
          <w:rFonts w:ascii="Times New Roman" w:hAnsi="Times New Roman"/>
          <w:spacing w:val="-2"/>
          <w:sz w:val="24"/>
          <w:szCs w:val="24"/>
        </w:rPr>
      </w:pPr>
    </w:p>
    <w:p w:rsidR="002A012B" w:rsidRPr="0090555F" w:rsidRDefault="006B3AC3" w:rsidP="002A012B">
      <w:pPr>
        <w:suppressAutoHyphens/>
        <w:rPr>
          <w:rFonts w:ascii="Times New Roman" w:hAnsi="Times New Roman"/>
          <w:iCs/>
          <w:spacing w:val="-2"/>
          <w:sz w:val="24"/>
          <w:szCs w:val="24"/>
        </w:rPr>
      </w:pPr>
      <w:r w:rsidRPr="0090555F">
        <w:rPr>
          <w:rFonts w:ascii="Times New Roman" w:hAnsi="Times New Roman"/>
          <w:iCs/>
          <w:spacing w:val="-2"/>
          <w:sz w:val="24"/>
          <w:szCs w:val="24"/>
        </w:rPr>
        <w:t>Institute Meteorology and Water Management</w:t>
      </w:r>
    </w:p>
    <w:p w:rsidR="006B3AC3" w:rsidRPr="0090555F" w:rsidRDefault="006B3AC3" w:rsidP="002A012B">
      <w:pPr>
        <w:suppressAutoHyphens/>
        <w:rPr>
          <w:rFonts w:ascii="Times New Roman" w:hAnsi="Times New Roman"/>
          <w:iCs/>
          <w:spacing w:val="-2"/>
          <w:sz w:val="24"/>
          <w:szCs w:val="24"/>
        </w:rPr>
      </w:pPr>
      <w:r w:rsidRPr="0090555F">
        <w:rPr>
          <w:rFonts w:ascii="Times New Roman" w:hAnsi="Times New Roman"/>
          <w:iCs/>
          <w:spacing w:val="-2"/>
          <w:sz w:val="24"/>
          <w:szCs w:val="24"/>
        </w:rPr>
        <w:t>National Research Institute</w:t>
      </w:r>
    </w:p>
    <w:p w:rsidR="00B03F1C" w:rsidRPr="0090555F" w:rsidRDefault="00667358" w:rsidP="002A012B">
      <w:pPr>
        <w:suppressAutoHyphens/>
        <w:ind w:left="851" w:hanging="851"/>
        <w:rPr>
          <w:rFonts w:ascii="Times New Roman" w:hAnsi="Times New Roman"/>
          <w:iCs/>
          <w:spacing w:val="-2"/>
          <w:sz w:val="24"/>
          <w:szCs w:val="24"/>
        </w:rPr>
      </w:pPr>
      <w:r w:rsidRPr="0090555F">
        <w:rPr>
          <w:rFonts w:ascii="Times New Roman" w:hAnsi="Times New Roman"/>
          <w:iCs/>
          <w:spacing w:val="-2"/>
          <w:sz w:val="24"/>
          <w:szCs w:val="24"/>
        </w:rPr>
        <w:t>For the attention of</w:t>
      </w:r>
      <w:r w:rsidR="00EE44F9" w:rsidRPr="0090555F">
        <w:rPr>
          <w:rFonts w:ascii="Times New Roman" w:hAnsi="Times New Roman"/>
          <w:iCs/>
          <w:spacing w:val="-2"/>
          <w:sz w:val="24"/>
          <w:szCs w:val="24"/>
        </w:rPr>
        <w:t xml:space="preserve">: </w:t>
      </w:r>
      <w:r w:rsidR="006B3AC3" w:rsidRPr="0090555F">
        <w:rPr>
          <w:rFonts w:ascii="Times New Roman" w:hAnsi="Times New Roman"/>
          <w:iCs/>
          <w:spacing w:val="-2"/>
          <w:sz w:val="24"/>
          <w:szCs w:val="24"/>
        </w:rPr>
        <w:t xml:space="preserve"> Roman Skąpski</w:t>
      </w:r>
      <w:r w:rsidRPr="0090555F">
        <w:rPr>
          <w:rFonts w:ascii="Times New Roman" w:hAnsi="Times New Roman"/>
          <w:iCs/>
          <w:spacing w:val="-2"/>
          <w:sz w:val="24"/>
          <w:szCs w:val="24"/>
        </w:rPr>
        <w:t xml:space="preserve"> </w:t>
      </w:r>
      <w:r w:rsidR="006B0405" w:rsidRPr="0090555F">
        <w:rPr>
          <w:rFonts w:ascii="Times New Roman" w:hAnsi="Times New Roman"/>
          <w:iCs/>
          <w:spacing w:val="-2"/>
          <w:sz w:val="24"/>
          <w:szCs w:val="24"/>
        </w:rPr>
        <w:t xml:space="preserve"> </w:t>
      </w:r>
    </w:p>
    <w:p w:rsidR="00EE44F9" w:rsidRPr="0090555F" w:rsidRDefault="006B3AC3" w:rsidP="002A012B">
      <w:pPr>
        <w:suppressAutoHyphens/>
        <w:ind w:left="851" w:hanging="851"/>
        <w:rPr>
          <w:rFonts w:ascii="Times New Roman" w:hAnsi="Times New Roman"/>
          <w:iCs/>
          <w:spacing w:val="-2"/>
          <w:sz w:val="24"/>
          <w:szCs w:val="24"/>
        </w:rPr>
      </w:pPr>
      <w:r w:rsidRPr="0090555F">
        <w:rPr>
          <w:rFonts w:ascii="Times New Roman" w:hAnsi="Times New Roman"/>
          <w:iCs/>
          <w:spacing w:val="-2"/>
          <w:sz w:val="24"/>
          <w:szCs w:val="24"/>
        </w:rPr>
        <w:t xml:space="preserve">PIO </w:t>
      </w:r>
      <w:r w:rsidR="00667358" w:rsidRPr="0090555F">
        <w:rPr>
          <w:rFonts w:ascii="Times New Roman" w:hAnsi="Times New Roman"/>
          <w:iCs/>
          <w:spacing w:val="-2"/>
          <w:sz w:val="24"/>
          <w:szCs w:val="24"/>
        </w:rPr>
        <w:t xml:space="preserve">OVFM Project Implementation </w:t>
      </w:r>
      <w:r w:rsidRPr="0090555F">
        <w:rPr>
          <w:rFonts w:ascii="Times New Roman" w:hAnsi="Times New Roman"/>
          <w:iCs/>
          <w:spacing w:val="-2"/>
          <w:sz w:val="24"/>
          <w:szCs w:val="24"/>
        </w:rPr>
        <w:t xml:space="preserve"> Office</w:t>
      </w:r>
      <w:r w:rsidR="00667358" w:rsidRPr="0090555F">
        <w:rPr>
          <w:rFonts w:ascii="Times New Roman" w:hAnsi="Times New Roman"/>
          <w:iCs/>
          <w:spacing w:val="-2"/>
          <w:sz w:val="24"/>
          <w:szCs w:val="24"/>
        </w:rPr>
        <w:t xml:space="preserve"> </w:t>
      </w:r>
      <w:r w:rsidRPr="0090555F">
        <w:rPr>
          <w:rFonts w:ascii="Times New Roman" w:hAnsi="Times New Roman"/>
          <w:iCs/>
          <w:spacing w:val="-2"/>
          <w:sz w:val="24"/>
          <w:szCs w:val="24"/>
        </w:rPr>
        <w:t>Manager</w:t>
      </w:r>
    </w:p>
    <w:p w:rsidR="0066292F" w:rsidRPr="0090555F" w:rsidRDefault="006B3AC3" w:rsidP="0066292F">
      <w:pPr>
        <w:suppressAutoHyphens/>
        <w:rPr>
          <w:rFonts w:ascii="Times New Roman" w:hAnsi="Times New Roman"/>
          <w:iCs/>
          <w:spacing w:val="-2"/>
          <w:sz w:val="24"/>
          <w:szCs w:val="24"/>
          <w:lang w:val="pl-PL"/>
        </w:rPr>
      </w:pPr>
      <w:r w:rsidRPr="0090555F">
        <w:rPr>
          <w:rFonts w:ascii="Times New Roman" w:hAnsi="Times New Roman"/>
          <w:iCs/>
          <w:spacing w:val="-2"/>
          <w:sz w:val="24"/>
          <w:szCs w:val="24"/>
          <w:lang w:val="pl-PL"/>
        </w:rPr>
        <w:t>Piotra Borowego 14</w:t>
      </w:r>
      <w:r w:rsidR="0066292F" w:rsidRPr="0090555F">
        <w:rPr>
          <w:rFonts w:ascii="Times New Roman" w:hAnsi="Times New Roman"/>
          <w:iCs/>
          <w:spacing w:val="-2"/>
          <w:sz w:val="24"/>
          <w:szCs w:val="24"/>
          <w:lang w:val="pl-PL"/>
        </w:rPr>
        <w:t xml:space="preserve"> </w:t>
      </w:r>
      <w:r w:rsidR="0045524B" w:rsidRPr="0090555F">
        <w:rPr>
          <w:rFonts w:ascii="Times New Roman" w:hAnsi="Times New Roman"/>
          <w:iCs/>
          <w:spacing w:val="-2"/>
          <w:sz w:val="24"/>
          <w:szCs w:val="24"/>
          <w:lang w:val="pl-PL"/>
        </w:rPr>
        <w:t>Street</w:t>
      </w:r>
    </w:p>
    <w:p w:rsidR="0066292F" w:rsidRPr="0090555F" w:rsidRDefault="006B3AC3" w:rsidP="0066292F">
      <w:pPr>
        <w:suppressAutoHyphens/>
        <w:rPr>
          <w:rFonts w:ascii="Times New Roman" w:hAnsi="Times New Roman"/>
          <w:iCs/>
          <w:spacing w:val="-2"/>
          <w:sz w:val="24"/>
          <w:szCs w:val="24"/>
          <w:lang w:val="pl-PL"/>
        </w:rPr>
      </w:pPr>
      <w:r w:rsidRPr="0090555F">
        <w:rPr>
          <w:rFonts w:ascii="Times New Roman" w:hAnsi="Times New Roman"/>
          <w:iCs/>
          <w:spacing w:val="-2"/>
          <w:sz w:val="24"/>
          <w:szCs w:val="24"/>
          <w:lang w:val="pl-PL"/>
        </w:rPr>
        <w:lastRenderedPageBreak/>
        <w:t>30-215 Kraków</w:t>
      </w:r>
    </w:p>
    <w:p w:rsidR="006B3AC3" w:rsidRPr="0090555F" w:rsidRDefault="006B3AC3" w:rsidP="0066292F">
      <w:pPr>
        <w:suppressAutoHyphens/>
        <w:rPr>
          <w:rFonts w:ascii="Times New Roman" w:hAnsi="Times New Roman"/>
          <w:iCs/>
          <w:spacing w:val="-2"/>
          <w:sz w:val="24"/>
          <w:szCs w:val="24"/>
          <w:lang w:val="pl-PL"/>
        </w:rPr>
      </w:pPr>
      <w:r w:rsidRPr="0090555F">
        <w:rPr>
          <w:rFonts w:ascii="Times New Roman" w:hAnsi="Times New Roman"/>
          <w:iCs/>
          <w:spacing w:val="-2"/>
          <w:sz w:val="24"/>
          <w:szCs w:val="24"/>
          <w:lang w:val="pl-PL"/>
        </w:rPr>
        <w:t>Poland</w:t>
      </w:r>
    </w:p>
    <w:p w:rsidR="0066292F" w:rsidRPr="0090555F" w:rsidRDefault="0066292F" w:rsidP="0066292F">
      <w:pPr>
        <w:suppressAutoHyphens/>
        <w:rPr>
          <w:rFonts w:ascii="Times New Roman" w:hAnsi="Times New Roman"/>
          <w:iCs/>
          <w:spacing w:val="-2"/>
          <w:sz w:val="24"/>
          <w:szCs w:val="24"/>
          <w:lang w:val="pl-PL"/>
        </w:rPr>
      </w:pPr>
      <w:r w:rsidRPr="0090555F">
        <w:rPr>
          <w:rFonts w:ascii="Times New Roman" w:hAnsi="Times New Roman"/>
          <w:iCs/>
          <w:spacing w:val="-2"/>
          <w:sz w:val="24"/>
          <w:szCs w:val="24"/>
          <w:lang w:val="pl-PL"/>
        </w:rPr>
        <w:t xml:space="preserve">Tel: +48 </w:t>
      </w:r>
      <w:r w:rsidR="006B3AC3" w:rsidRPr="0090555F">
        <w:rPr>
          <w:rFonts w:ascii="Times New Roman" w:hAnsi="Times New Roman"/>
          <w:iCs/>
          <w:spacing w:val="-2"/>
          <w:sz w:val="24"/>
          <w:szCs w:val="24"/>
          <w:lang w:val="pl-PL"/>
        </w:rPr>
        <w:t>12 63-98-160</w:t>
      </w:r>
    </w:p>
    <w:p w:rsidR="002A012B" w:rsidRPr="0090555F" w:rsidRDefault="0066292F" w:rsidP="0066292F">
      <w:pPr>
        <w:suppressAutoHyphens/>
        <w:rPr>
          <w:rFonts w:ascii="Times New Roman" w:hAnsi="Times New Roman"/>
          <w:spacing w:val="-2"/>
          <w:sz w:val="24"/>
          <w:szCs w:val="24"/>
        </w:rPr>
      </w:pPr>
      <w:r w:rsidRPr="0090555F">
        <w:rPr>
          <w:rFonts w:ascii="Times New Roman" w:hAnsi="Times New Roman"/>
          <w:iCs/>
          <w:spacing w:val="-2"/>
          <w:sz w:val="24"/>
          <w:szCs w:val="24"/>
        </w:rPr>
        <w:t xml:space="preserve">E-mail: </w:t>
      </w:r>
      <w:r w:rsidR="006B3AC3" w:rsidRPr="0090555F">
        <w:rPr>
          <w:rFonts w:ascii="Times New Roman" w:hAnsi="Times New Roman"/>
          <w:sz w:val="24"/>
          <w:szCs w:val="24"/>
        </w:rPr>
        <w:t>Roman.Skapski@imgw.pl</w:t>
      </w:r>
    </w:p>
    <w:sectPr w:rsidR="002A012B" w:rsidRPr="0090555F" w:rsidSect="001C26FF">
      <w:headerReference w:type="default" r:id="rId8"/>
      <w:endnotePr>
        <w:numFmt w:val="decimal"/>
      </w:endnotePr>
      <w:pgSz w:w="12240" w:h="15840"/>
      <w:pgMar w:top="709" w:right="1800" w:bottom="851" w:left="1800" w:header="720"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320" w:rsidRDefault="00D61320">
      <w:r>
        <w:separator/>
      </w:r>
    </w:p>
  </w:endnote>
  <w:endnote w:type="continuationSeparator" w:id="0">
    <w:p w:rsidR="00D61320" w:rsidRDefault="00D61320">
      <w:r>
        <w:rPr>
          <w:sz w:val="24"/>
        </w:rPr>
        <w:t xml:space="preserve"> </w:t>
      </w:r>
    </w:p>
  </w:endnote>
  <w:endnote w:type="continuationNotice" w:id="1">
    <w:p w:rsidR="00D61320" w:rsidRDefault="00D61320">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2020603050405020304"/>
    <w:charset w:val="EE"/>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320" w:rsidRDefault="00D61320">
      <w:r>
        <w:rPr>
          <w:sz w:val="24"/>
        </w:rPr>
        <w:separator/>
      </w:r>
    </w:p>
  </w:footnote>
  <w:footnote w:type="continuationSeparator" w:id="0">
    <w:p w:rsidR="00D61320" w:rsidRDefault="00D61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C10" w:rsidRDefault="00DD5C10">
    <w:pPr>
      <w:spacing w:after="140" w:line="100" w:lineRule="exact"/>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4409E3"/>
    <w:multiLevelType w:val="hybridMultilevel"/>
    <w:tmpl w:val="F308FA0A"/>
    <w:lvl w:ilvl="0" w:tplc="00644F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EEA2FC8"/>
    <w:multiLevelType w:val="hybridMultilevel"/>
    <w:tmpl w:val="6FCE93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D9A4EF1"/>
    <w:multiLevelType w:val="hybridMultilevel"/>
    <w:tmpl w:val="5E7C2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95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0B8"/>
    <w:rsid w:val="00010D33"/>
    <w:rsid w:val="000113F1"/>
    <w:rsid w:val="00033A9E"/>
    <w:rsid w:val="00047C66"/>
    <w:rsid w:val="00054E9B"/>
    <w:rsid w:val="00057031"/>
    <w:rsid w:val="00085D04"/>
    <w:rsid w:val="0009270D"/>
    <w:rsid w:val="00093A3F"/>
    <w:rsid w:val="00095AEF"/>
    <w:rsid w:val="00095D3A"/>
    <w:rsid w:val="000963C3"/>
    <w:rsid w:val="000A4184"/>
    <w:rsid w:val="000C4041"/>
    <w:rsid w:val="000E1862"/>
    <w:rsid w:val="000F4CEA"/>
    <w:rsid w:val="001011BF"/>
    <w:rsid w:val="0012342E"/>
    <w:rsid w:val="00133426"/>
    <w:rsid w:val="00135C85"/>
    <w:rsid w:val="00137D5F"/>
    <w:rsid w:val="00144A01"/>
    <w:rsid w:val="00155826"/>
    <w:rsid w:val="00157202"/>
    <w:rsid w:val="00181DAA"/>
    <w:rsid w:val="00183DD5"/>
    <w:rsid w:val="001951BD"/>
    <w:rsid w:val="001A1217"/>
    <w:rsid w:val="001B0D84"/>
    <w:rsid w:val="001C26FF"/>
    <w:rsid w:val="001C447E"/>
    <w:rsid w:val="001D70EB"/>
    <w:rsid w:val="002067A3"/>
    <w:rsid w:val="00226F20"/>
    <w:rsid w:val="002727A9"/>
    <w:rsid w:val="002A012B"/>
    <w:rsid w:val="002B5C6B"/>
    <w:rsid w:val="002D595B"/>
    <w:rsid w:val="003106E8"/>
    <w:rsid w:val="00311B27"/>
    <w:rsid w:val="00331B5A"/>
    <w:rsid w:val="0033207D"/>
    <w:rsid w:val="00353CF4"/>
    <w:rsid w:val="00357959"/>
    <w:rsid w:val="00363A64"/>
    <w:rsid w:val="00366AC8"/>
    <w:rsid w:val="0039412B"/>
    <w:rsid w:val="003A0A04"/>
    <w:rsid w:val="003B34DE"/>
    <w:rsid w:val="003F3749"/>
    <w:rsid w:val="00407B8B"/>
    <w:rsid w:val="00410E7A"/>
    <w:rsid w:val="00423331"/>
    <w:rsid w:val="0045524B"/>
    <w:rsid w:val="00465E58"/>
    <w:rsid w:val="0047296A"/>
    <w:rsid w:val="00474860"/>
    <w:rsid w:val="004A4138"/>
    <w:rsid w:val="004A599A"/>
    <w:rsid w:val="004A748D"/>
    <w:rsid w:val="004B124E"/>
    <w:rsid w:val="004B5025"/>
    <w:rsid w:val="004C3D26"/>
    <w:rsid w:val="004D2B55"/>
    <w:rsid w:val="004E13A6"/>
    <w:rsid w:val="004E721D"/>
    <w:rsid w:val="004F3E54"/>
    <w:rsid w:val="004F4AE1"/>
    <w:rsid w:val="00506CEF"/>
    <w:rsid w:val="005503A2"/>
    <w:rsid w:val="005749A3"/>
    <w:rsid w:val="005809E3"/>
    <w:rsid w:val="00596306"/>
    <w:rsid w:val="005A212F"/>
    <w:rsid w:val="005B7A1E"/>
    <w:rsid w:val="005C2901"/>
    <w:rsid w:val="005D741F"/>
    <w:rsid w:val="005E2006"/>
    <w:rsid w:val="005E6DC0"/>
    <w:rsid w:val="00621771"/>
    <w:rsid w:val="00621A93"/>
    <w:rsid w:val="006224A5"/>
    <w:rsid w:val="00626FFF"/>
    <w:rsid w:val="00644939"/>
    <w:rsid w:val="00646E80"/>
    <w:rsid w:val="00647840"/>
    <w:rsid w:val="006577AF"/>
    <w:rsid w:val="00660C53"/>
    <w:rsid w:val="0066292F"/>
    <w:rsid w:val="00667358"/>
    <w:rsid w:val="0068137C"/>
    <w:rsid w:val="00695FAF"/>
    <w:rsid w:val="006B0405"/>
    <w:rsid w:val="006B3AC3"/>
    <w:rsid w:val="006C5028"/>
    <w:rsid w:val="006D502E"/>
    <w:rsid w:val="006D61A5"/>
    <w:rsid w:val="006D6898"/>
    <w:rsid w:val="006E3823"/>
    <w:rsid w:val="006F21EF"/>
    <w:rsid w:val="006F3706"/>
    <w:rsid w:val="006F3F46"/>
    <w:rsid w:val="006F52F5"/>
    <w:rsid w:val="006F77E1"/>
    <w:rsid w:val="00726307"/>
    <w:rsid w:val="00760074"/>
    <w:rsid w:val="00761A6F"/>
    <w:rsid w:val="00763662"/>
    <w:rsid w:val="00782B2C"/>
    <w:rsid w:val="0078314E"/>
    <w:rsid w:val="007867FA"/>
    <w:rsid w:val="007953F1"/>
    <w:rsid w:val="00796BCB"/>
    <w:rsid w:val="007A03C3"/>
    <w:rsid w:val="007A7C63"/>
    <w:rsid w:val="007C1502"/>
    <w:rsid w:val="007D59F6"/>
    <w:rsid w:val="007E2CAC"/>
    <w:rsid w:val="007E7A3A"/>
    <w:rsid w:val="007E7DCB"/>
    <w:rsid w:val="007F7BB3"/>
    <w:rsid w:val="00814E8D"/>
    <w:rsid w:val="00821BDE"/>
    <w:rsid w:val="0083096B"/>
    <w:rsid w:val="00842D5D"/>
    <w:rsid w:val="00844B59"/>
    <w:rsid w:val="0084518E"/>
    <w:rsid w:val="00870C12"/>
    <w:rsid w:val="00873846"/>
    <w:rsid w:val="008929AC"/>
    <w:rsid w:val="0089640C"/>
    <w:rsid w:val="008A4AA7"/>
    <w:rsid w:val="008B6ED0"/>
    <w:rsid w:val="00900F4F"/>
    <w:rsid w:val="0090555F"/>
    <w:rsid w:val="009168DF"/>
    <w:rsid w:val="00916E24"/>
    <w:rsid w:val="0092166B"/>
    <w:rsid w:val="009301A4"/>
    <w:rsid w:val="00930D65"/>
    <w:rsid w:val="00956025"/>
    <w:rsid w:val="00957F76"/>
    <w:rsid w:val="00964F9C"/>
    <w:rsid w:val="0097060E"/>
    <w:rsid w:val="00970E4E"/>
    <w:rsid w:val="00970EA4"/>
    <w:rsid w:val="0097138E"/>
    <w:rsid w:val="009830E4"/>
    <w:rsid w:val="009869A9"/>
    <w:rsid w:val="009A5AD3"/>
    <w:rsid w:val="009A68FC"/>
    <w:rsid w:val="009A74C5"/>
    <w:rsid w:val="009F1FC9"/>
    <w:rsid w:val="009F306A"/>
    <w:rsid w:val="009F78FF"/>
    <w:rsid w:val="00A05A45"/>
    <w:rsid w:val="00A17487"/>
    <w:rsid w:val="00A412E0"/>
    <w:rsid w:val="00A4366E"/>
    <w:rsid w:val="00A72A1D"/>
    <w:rsid w:val="00A8628D"/>
    <w:rsid w:val="00A90AAD"/>
    <w:rsid w:val="00A929EC"/>
    <w:rsid w:val="00AB01D2"/>
    <w:rsid w:val="00AC4E96"/>
    <w:rsid w:val="00AC6A63"/>
    <w:rsid w:val="00AD0BDD"/>
    <w:rsid w:val="00AE5C32"/>
    <w:rsid w:val="00AF3C59"/>
    <w:rsid w:val="00AF40CF"/>
    <w:rsid w:val="00B03F1C"/>
    <w:rsid w:val="00B32F66"/>
    <w:rsid w:val="00B3630A"/>
    <w:rsid w:val="00B57C1A"/>
    <w:rsid w:val="00BA045A"/>
    <w:rsid w:val="00BA4299"/>
    <w:rsid w:val="00BC1BB9"/>
    <w:rsid w:val="00BD6CBC"/>
    <w:rsid w:val="00BE76D8"/>
    <w:rsid w:val="00BE7C38"/>
    <w:rsid w:val="00BF3C16"/>
    <w:rsid w:val="00C155FE"/>
    <w:rsid w:val="00C25290"/>
    <w:rsid w:val="00C30D90"/>
    <w:rsid w:val="00C344B2"/>
    <w:rsid w:val="00C51A09"/>
    <w:rsid w:val="00C633F2"/>
    <w:rsid w:val="00C64A88"/>
    <w:rsid w:val="00C661E7"/>
    <w:rsid w:val="00C921F8"/>
    <w:rsid w:val="00C9470F"/>
    <w:rsid w:val="00C96D2A"/>
    <w:rsid w:val="00CA08CD"/>
    <w:rsid w:val="00CA4F6B"/>
    <w:rsid w:val="00CA5835"/>
    <w:rsid w:val="00CA6225"/>
    <w:rsid w:val="00CC6276"/>
    <w:rsid w:val="00CE0605"/>
    <w:rsid w:val="00CE66DD"/>
    <w:rsid w:val="00CF188F"/>
    <w:rsid w:val="00D001BF"/>
    <w:rsid w:val="00D21B6E"/>
    <w:rsid w:val="00D4235E"/>
    <w:rsid w:val="00D52220"/>
    <w:rsid w:val="00D56B79"/>
    <w:rsid w:val="00D61320"/>
    <w:rsid w:val="00D7253C"/>
    <w:rsid w:val="00D74E8D"/>
    <w:rsid w:val="00D76FD2"/>
    <w:rsid w:val="00D83739"/>
    <w:rsid w:val="00D84799"/>
    <w:rsid w:val="00DA15DD"/>
    <w:rsid w:val="00DC3F00"/>
    <w:rsid w:val="00DD586E"/>
    <w:rsid w:val="00DD5C10"/>
    <w:rsid w:val="00DD5E6C"/>
    <w:rsid w:val="00DF04C5"/>
    <w:rsid w:val="00E01D9A"/>
    <w:rsid w:val="00E07E32"/>
    <w:rsid w:val="00E07E3C"/>
    <w:rsid w:val="00E34541"/>
    <w:rsid w:val="00E35952"/>
    <w:rsid w:val="00E40ED5"/>
    <w:rsid w:val="00E72C44"/>
    <w:rsid w:val="00E76322"/>
    <w:rsid w:val="00E913ED"/>
    <w:rsid w:val="00EA3470"/>
    <w:rsid w:val="00EB5460"/>
    <w:rsid w:val="00EC20B1"/>
    <w:rsid w:val="00EC50B8"/>
    <w:rsid w:val="00EC52CC"/>
    <w:rsid w:val="00EE44AD"/>
    <w:rsid w:val="00EE44F9"/>
    <w:rsid w:val="00F07A5C"/>
    <w:rsid w:val="00F151B7"/>
    <w:rsid w:val="00F17486"/>
    <w:rsid w:val="00F32CFA"/>
    <w:rsid w:val="00F81DA1"/>
    <w:rsid w:val="00FA53BB"/>
    <w:rsid w:val="00FB3218"/>
    <w:rsid w:val="00FE3D1C"/>
    <w:rsid w:val="00FF26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9DFE9BA-2D6E-4B05-B28F-8BFB664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A4AA7"/>
    <w:rPr>
      <w:rFonts w:ascii="CG Times" w:hAnsi="CG Times"/>
      <w:sz w:val="22"/>
    </w:rPr>
  </w:style>
  <w:style w:type="paragraph" w:styleId="Nagwek1">
    <w:name w:val="heading 1"/>
    <w:basedOn w:val="Normalny"/>
    <w:next w:val="Normalny"/>
    <w:qFormat/>
    <w:rsid w:val="008A4AA7"/>
    <w:pPr>
      <w:keepNext/>
      <w:keepLines/>
      <w:tabs>
        <w:tab w:val="left" w:pos="-720"/>
      </w:tabs>
      <w:suppressAutoHyphens/>
      <w:jc w:val="center"/>
      <w:outlineLvl w:val="0"/>
    </w:pPr>
    <w:rPr>
      <w:rFonts w:ascii="Times New Roman" w:hAnsi="Times New Roman"/>
      <w:b/>
      <w:smallCaps/>
      <w:sz w:val="32"/>
    </w:rPr>
  </w:style>
  <w:style w:type="paragraph" w:styleId="Nagwek2">
    <w:name w:val="heading 2"/>
    <w:basedOn w:val="Normalny"/>
    <w:next w:val="Normalny"/>
    <w:qFormat/>
    <w:rsid w:val="008A4AA7"/>
    <w:pPr>
      <w:keepNext/>
      <w:keepLines/>
      <w:tabs>
        <w:tab w:val="left" w:pos="-720"/>
      </w:tabs>
      <w:suppressAutoHyphens/>
      <w:jc w:val="center"/>
      <w:outlineLvl w:val="1"/>
    </w:pPr>
    <w:rPr>
      <w:b/>
      <w:smallCaps/>
    </w:rPr>
  </w:style>
  <w:style w:type="paragraph" w:styleId="Nagwek3">
    <w:name w:val="heading 3"/>
    <w:basedOn w:val="Normalny"/>
    <w:next w:val="Normalny"/>
    <w:qFormat/>
    <w:rsid w:val="008A4AA7"/>
    <w:pPr>
      <w:keepNext/>
      <w:keepLines/>
      <w:tabs>
        <w:tab w:val="left" w:pos="-720"/>
      </w:tabs>
      <w:suppressAutoHyphens/>
      <w:outlineLvl w:val="2"/>
    </w:pPr>
    <w:rPr>
      <w:b/>
    </w:rPr>
  </w:style>
  <w:style w:type="paragraph" w:styleId="Nagwek4">
    <w:name w:val="heading 4"/>
    <w:basedOn w:val="Normalny"/>
    <w:next w:val="Normalny"/>
    <w:qFormat/>
    <w:rsid w:val="008A4AA7"/>
    <w:pPr>
      <w:keepNext/>
      <w:keepLines/>
      <w:tabs>
        <w:tab w:val="left" w:pos="-720"/>
      </w:tabs>
      <w:suppressAutoHyphens/>
      <w:outlineLvl w:val="3"/>
    </w:pPr>
    <w:rPr>
      <w:b/>
      <w:i/>
    </w:rPr>
  </w:style>
  <w:style w:type="paragraph" w:styleId="Nagwek5">
    <w:name w:val="heading 5"/>
    <w:basedOn w:val="Normalny"/>
    <w:next w:val="Normalny"/>
    <w:qFormat/>
    <w:rsid w:val="008A4AA7"/>
    <w:pPr>
      <w:tabs>
        <w:tab w:val="left" w:pos="-720"/>
      </w:tabs>
      <w:suppressAutoHyphens/>
      <w:outlineLvl w:val="4"/>
    </w:pPr>
  </w:style>
  <w:style w:type="paragraph" w:styleId="Nagwek6">
    <w:name w:val="heading 6"/>
    <w:basedOn w:val="Normalny"/>
    <w:next w:val="Normalny"/>
    <w:qFormat/>
    <w:rsid w:val="008A4AA7"/>
    <w:pPr>
      <w:tabs>
        <w:tab w:val="left" w:pos="-720"/>
      </w:tabs>
      <w:suppressAutoHyphens/>
      <w:outlineLvl w:val="5"/>
    </w:pPr>
  </w:style>
  <w:style w:type="paragraph" w:styleId="Nagwek7">
    <w:name w:val="heading 7"/>
    <w:basedOn w:val="Normalny"/>
    <w:next w:val="Normalny"/>
    <w:qFormat/>
    <w:rsid w:val="008A4AA7"/>
    <w:pPr>
      <w:tabs>
        <w:tab w:val="left" w:pos="-720"/>
      </w:tabs>
      <w:suppressAutoHyphens/>
      <w:outlineLvl w:val="6"/>
    </w:pPr>
  </w:style>
  <w:style w:type="paragraph" w:styleId="Nagwek8">
    <w:name w:val="heading 8"/>
    <w:basedOn w:val="Normalny"/>
    <w:next w:val="Normalny"/>
    <w:qFormat/>
    <w:rsid w:val="008A4AA7"/>
    <w:pPr>
      <w:tabs>
        <w:tab w:val="left" w:pos="-720"/>
      </w:tabs>
      <w:suppressAutoHyphens/>
      <w:outlineLvl w:val="7"/>
    </w:pPr>
  </w:style>
  <w:style w:type="paragraph" w:styleId="Nagwek9">
    <w:name w:val="heading 9"/>
    <w:basedOn w:val="Normalny"/>
    <w:next w:val="Normalny"/>
    <w:qFormat/>
    <w:rsid w:val="008A4AA7"/>
    <w:pPr>
      <w:tabs>
        <w:tab w:val="left" w:pos="-720"/>
      </w:tabs>
      <w:suppressAutoHyphens/>
      <w:outlineLvl w:val="8"/>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efaultParagraphFo">
    <w:name w:val="Default Paragraph Fo"/>
    <w:basedOn w:val="Domylnaczcionkaakapitu"/>
    <w:rsid w:val="008A4AA7"/>
  </w:style>
  <w:style w:type="paragraph" w:customStyle="1" w:styleId="ChapterNumber">
    <w:name w:val="ChapterNumber"/>
    <w:rsid w:val="008A4AA7"/>
    <w:pPr>
      <w:tabs>
        <w:tab w:val="left" w:pos="-720"/>
      </w:tabs>
      <w:suppressAutoHyphens/>
    </w:pPr>
    <w:rPr>
      <w:rFonts w:ascii="CG Times" w:hAnsi="CG Times"/>
      <w:sz w:val="22"/>
    </w:rPr>
  </w:style>
  <w:style w:type="paragraph" w:styleId="Stopka">
    <w:name w:val="footer"/>
    <w:basedOn w:val="Normalny"/>
    <w:link w:val="StopkaZnak"/>
    <w:rsid w:val="008A4AA7"/>
    <w:pPr>
      <w:tabs>
        <w:tab w:val="left" w:pos="360"/>
        <w:tab w:val="right" w:pos="9000"/>
      </w:tabs>
      <w:suppressAutoHyphens/>
    </w:pPr>
  </w:style>
  <w:style w:type="character" w:styleId="Odwoanieprzypisudolnego">
    <w:name w:val="footnote reference"/>
    <w:basedOn w:val="Domylnaczcionkaakapitu"/>
    <w:semiHidden/>
    <w:rsid w:val="008A4AA7"/>
    <w:rPr>
      <w:rFonts w:ascii="CG Times" w:hAnsi="CG Times"/>
      <w:noProof w:val="0"/>
      <w:sz w:val="22"/>
      <w:vertAlign w:val="superscript"/>
      <w:lang w:val="en-US"/>
    </w:rPr>
  </w:style>
  <w:style w:type="paragraph" w:styleId="Tekstprzypisudolnego">
    <w:name w:val="footnote text"/>
    <w:basedOn w:val="Normalny"/>
    <w:semiHidden/>
    <w:rsid w:val="008A4AA7"/>
    <w:pPr>
      <w:tabs>
        <w:tab w:val="left" w:pos="-720"/>
      </w:tabs>
      <w:suppressAutoHyphens/>
    </w:pPr>
    <w:rPr>
      <w:rFonts w:ascii="Times New Roman" w:hAnsi="Times New Roman"/>
      <w:sz w:val="20"/>
    </w:rPr>
  </w:style>
  <w:style w:type="paragraph" w:styleId="Nagwek">
    <w:name w:val="header"/>
    <w:basedOn w:val="Normalny"/>
    <w:semiHidden/>
    <w:rsid w:val="008A4AA7"/>
    <w:pPr>
      <w:tabs>
        <w:tab w:val="left" w:pos="360"/>
        <w:tab w:val="left" w:pos="7560"/>
        <w:tab w:val="left" w:pos="8280"/>
        <w:tab w:val="left" w:pos="9000"/>
      </w:tabs>
      <w:suppressAutoHyphens/>
    </w:pPr>
  </w:style>
  <w:style w:type="paragraph" w:styleId="Wcicienormalne">
    <w:name w:val="Normal Indent"/>
    <w:basedOn w:val="Normalny"/>
    <w:semiHidden/>
    <w:rsid w:val="008A4AA7"/>
    <w:pPr>
      <w:tabs>
        <w:tab w:val="left" w:pos="-720"/>
      </w:tabs>
      <w:suppressAutoHyphens/>
    </w:pPr>
  </w:style>
  <w:style w:type="paragraph" w:customStyle="1" w:styleId="TextBox">
    <w:name w:val="Text Box"/>
    <w:rsid w:val="008A4AA7"/>
    <w:pPr>
      <w:keepNext/>
      <w:keepLines/>
      <w:tabs>
        <w:tab w:val="left" w:pos="-720"/>
      </w:tabs>
      <w:suppressAutoHyphens/>
      <w:jc w:val="both"/>
    </w:pPr>
    <w:rPr>
      <w:spacing w:val="-2"/>
      <w:sz w:val="22"/>
    </w:rPr>
  </w:style>
  <w:style w:type="paragraph" w:customStyle="1" w:styleId="TextBoxdots">
    <w:name w:val="Text Box (dots)"/>
    <w:rsid w:val="008A4AA7"/>
    <w:pPr>
      <w:keepNext/>
      <w:keepLines/>
      <w:tabs>
        <w:tab w:val="left" w:pos="-720"/>
      </w:tabs>
      <w:suppressAutoHyphens/>
      <w:jc w:val="both"/>
    </w:pPr>
    <w:rPr>
      <w:spacing w:val="-2"/>
      <w:sz w:val="22"/>
    </w:rPr>
  </w:style>
  <w:style w:type="paragraph" w:customStyle="1" w:styleId="TextBoxFramed">
    <w:name w:val="Text Box Framed"/>
    <w:rsid w:val="008A4AA7"/>
    <w:pPr>
      <w:keepNext/>
      <w:keepLines/>
      <w:tabs>
        <w:tab w:val="left" w:pos="-720"/>
      </w:tabs>
      <w:suppressAutoHyphens/>
    </w:pPr>
    <w:rPr>
      <w:sz w:val="22"/>
    </w:rPr>
  </w:style>
  <w:style w:type="paragraph" w:customStyle="1" w:styleId="TextBoxUnframed">
    <w:name w:val="Text Box Unframed"/>
    <w:rsid w:val="008A4AA7"/>
    <w:pPr>
      <w:keepNext/>
      <w:keepLines/>
      <w:tabs>
        <w:tab w:val="left" w:pos="-720"/>
      </w:tabs>
      <w:suppressAutoHyphens/>
    </w:pPr>
    <w:rPr>
      <w:sz w:val="22"/>
    </w:rPr>
  </w:style>
  <w:style w:type="paragraph" w:customStyle="1" w:styleId="TOC11">
    <w:name w:val="TOC 11"/>
    <w:rsid w:val="008A4AA7"/>
    <w:pPr>
      <w:tabs>
        <w:tab w:val="left" w:pos="360"/>
      </w:tabs>
      <w:suppressAutoHyphens/>
    </w:pPr>
    <w:rPr>
      <w:rFonts w:ascii="CG Times" w:hAnsi="CG Times"/>
      <w:smallCaps/>
      <w:sz w:val="22"/>
    </w:rPr>
  </w:style>
  <w:style w:type="paragraph" w:styleId="Spistreci2">
    <w:name w:val="toc 2"/>
    <w:basedOn w:val="Normalny"/>
    <w:next w:val="Normalny"/>
    <w:semiHidden/>
    <w:rsid w:val="008A4AA7"/>
    <w:pPr>
      <w:tabs>
        <w:tab w:val="left" w:leader="dot" w:pos="9000"/>
        <w:tab w:val="right" w:pos="9360"/>
      </w:tabs>
      <w:suppressAutoHyphens/>
      <w:ind w:left="1440" w:right="720" w:hanging="720"/>
    </w:pPr>
  </w:style>
  <w:style w:type="paragraph" w:styleId="Spistreci3">
    <w:name w:val="toc 3"/>
    <w:basedOn w:val="Normalny"/>
    <w:next w:val="Normalny"/>
    <w:semiHidden/>
    <w:rsid w:val="008A4AA7"/>
    <w:pPr>
      <w:tabs>
        <w:tab w:val="left" w:leader="dot" w:pos="9000"/>
        <w:tab w:val="right" w:pos="9360"/>
      </w:tabs>
      <w:suppressAutoHyphens/>
      <w:ind w:left="2160" w:right="720" w:hanging="720"/>
    </w:pPr>
  </w:style>
  <w:style w:type="paragraph" w:styleId="Spistreci4">
    <w:name w:val="toc 4"/>
    <w:basedOn w:val="Normalny"/>
    <w:next w:val="Normalny"/>
    <w:semiHidden/>
    <w:rsid w:val="008A4AA7"/>
    <w:pPr>
      <w:tabs>
        <w:tab w:val="left" w:leader="dot" w:pos="9000"/>
        <w:tab w:val="right" w:pos="9360"/>
      </w:tabs>
      <w:suppressAutoHyphens/>
      <w:ind w:left="2880" w:right="720" w:hanging="720"/>
    </w:pPr>
  </w:style>
  <w:style w:type="paragraph" w:styleId="Spistreci5">
    <w:name w:val="toc 5"/>
    <w:basedOn w:val="Normalny"/>
    <w:next w:val="Normalny"/>
    <w:semiHidden/>
    <w:rsid w:val="008A4AA7"/>
    <w:pPr>
      <w:tabs>
        <w:tab w:val="left" w:leader="dot" w:pos="9000"/>
        <w:tab w:val="right" w:pos="9360"/>
      </w:tabs>
      <w:suppressAutoHyphens/>
      <w:ind w:left="3600" w:right="720" w:hanging="720"/>
    </w:pPr>
  </w:style>
  <w:style w:type="paragraph" w:customStyle="1" w:styleId="BankNormal">
    <w:name w:val="BankNormal"/>
    <w:rsid w:val="008A4AA7"/>
    <w:pPr>
      <w:tabs>
        <w:tab w:val="left" w:pos="-720"/>
      </w:tabs>
      <w:suppressAutoHyphens/>
    </w:pPr>
    <w:rPr>
      <w:rFonts w:ascii="CG Times" w:hAnsi="CG Times"/>
      <w:sz w:val="22"/>
    </w:rPr>
  </w:style>
  <w:style w:type="paragraph" w:customStyle="1" w:styleId="Heading1a">
    <w:name w:val="Heading 1a"/>
    <w:rsid w:val="008A4AA7"/>
    <w:pPr>
      <w:keepNext/>
      <w:keepLines/>
      <w:tabs>
        <w:tab w:val="left" w:pos="-720"/>
      </w:tabs>
      <w:suppressAutoHyphens/>
      <w:jc w:val="center"/>
    </w:pPr>
    <w:rPr>
      <w:b/>
      <w:smallCaps/>
      <w:sz w:val="32"/>
    </w:rPr>
  </w:style>
  <w:style w:type="paragraph" w:styleId="Spistreci6">
    <w:name w:val="toc 6"/>
    <w:basedOn w:val="Normalny"/>
    <w:next w:val="Normalny"/>
    <w:semiHidden/>
    <w:rsid w:val="008A4AA7"/>
    <w:pPr>
      <w:tabs>
        <w:tab w:val="left" w:pos="9000"/>
        <w:tab w:val="right" w:pos="9360"/>
      </w:tabs>
      <w:suppressAutoHyphens/>
      <w:ind w:left="720" w:hanging="720"/>
    </w:pPr>
  </w:style>
  <w:style w:type="paragraph" w:styleId="Spistreci7">
    <w:name w:val="toc 7"/>
    <w:basedOn w:val="Normalny"/>
    <w:next w:val="Normalny"/>
    <w:semiHidden/>
    <w:rsid w:val="008A4AA7"/>
    <w:pPr>
      <w:suppressAutoHyphens/>
      <w:ind w:left="720" w:hanging="720"/>
    </w:pPr>
  </w:style>
  <w:style w:type="paragraph" w:styleId="Spistreci8">
    <w:name w:val="toc 8"/>
    <w:basedOn w:val="Normalny"/>
    <w:next w:val="Normalny"/>
    <w:semiHidden/>
    <w:rsid w:val="008A4AA7"/>
    <w:pPr>
      <w:tabs>
        <w:tab w:val="left" w:pos="9000"/>
        <w:tab w:val="right" w:pos="9360"/>
      </w:tabs>
      <w:suppressAutoHyphens/>
      <w:ind w:left="720" w:hanging="720"/>
    </w:pPr>
  </w:style>
  <w:style w:type="paragraph" w:styleId="Spistreci9">
    <w:name w:val="toc 9"/>
    <w:basedOn w:val="Normalny"/>
    <w:next w:val="Normalny"/>
    <w:semiHidden/>
    <w:rsid w:val="008A4AA7"/>
    <w:pPr>
      <w:tabs>
        <w:tab w:val="left" w:leader="dot" w:pos="9000"/>
        <w:tab w:val="right" w:pos="9360"/>
      </w:tabs>
      <w:suppressAutoHyphens/>
      <w:ind w:left="720" w:hanging="720"/>
    </w:pPr>
  </w:style>
  <w:style w:type="paragraph" w:styleId="Tekstprzypisukocowego">
    <w:name w:val="endnote text"/>
    <w:basedOn w:val="Normalny"/>
    <w:semiHidden/>
    <w:rsid w:val="008A4AA7"/>
    <w:pPr>
      <w:tabs>
        <w:tab w:val="left" w:pos="-720"/>
      </w:tabs>
      <w:suppressAutoHyphens/>
    </w:pPr>
    <w:rPr>
      <w:rFonts w:ascii="Times New Roman" w:hAnsi="Times New Roman"/>
      <w:sz w:val="20"/>
    </w:rPr>
  </w:style>
  <w:style w:type="character" w:styleId="Odwoanieprzypisukocowego">
    <w:name w:val="endnote reference"/>
    <w:basedOn w:val="Domylnaczcionkaakapitu"/>
    <w:semiHidden/>
    <w:rsid w:val="008A4AA7"/>
    <w:rPr>
      <w:rFonts w:ascii="CG Times" w:hAnsi="CG Times"/>
      <w:noProof w:val="0"/>
      <w:sz w:val="22"/>
      <w:vertAlign w:val="superscript"/>
      <w:lang w:val="en-US"/>
    </w:rPr>
  </w:style>
  <w:style w:type="paragraph" w:styleId="Spistreci1">
    <w:name w:val="toc 1"/>
    <w:basedOn w:val="Normalny"/>
    <w:next w:val="Normalny"/>
    <w:semiHidden/>
    <w:rsid w:val="008A4AA7"/>
    <w:pPr>
      <w:tabs>
        <w:tab w:val="left" w:leader="dot" w:pos="9000"/>
        <w:tab w:val="right" w:pos="9360"/>
      </w:tabs>
      <w:suppressAutoHyphens/>
      <w:spacing w:before="480"/>
      <w:ind w:left="720" w:right="720" w:hanging="720"/>
    </w:pPr>
  </w:style>
  <w:style w:type="paragraph" w:styleId="Indeks1">
    <w:name w:val="index 1"/>
    <w:basedOn w:val="Normalny"/>
    <w:next w:val="Normalny"/>
    <w:semiHidden/>
    <w:rsid w:val="008A4AA7"/>
    <w:pPr>
      <w:tabs>
        <w:tab w:val="left" w:leader="dot" w:pos="9000"/>
        <w:tab w:val="right" w:pos="9360"/>
      </w:tabs>
      <w:suppressAutoHyphens/>
      <w:ind w:left="1440" w:right="720" w:hanging="1440"/>
    </w:pPr>
  </w:style>
  <w:style w:type="paragraph" w:styleId="Indeks2">
    <w:name w:val="index 2"/>
    <w:basedOn w:val="Normalny"/>
    <w:next w:val="Normalny"/>
    <w:semiHidden/>
    <w:rsid w:val="008A4AA7"/>
    <w:pPr>
      <w:tabs>
        <w:tab w:val="left" w:leader="dot" w:pos="9000"/>
        <w:tab w:val="right" w:pos="9360"/>
      </w:tabs>
      <w:suppressAutoHyphens/>
      <w:ind w:left="1440" w:right="720" w:hanging="720"/>
    </w:pPr>
  </w:style>
  <w:style w:type="paragraph" w:styleId="Nagwekwykazurde">
    <w:name w:val="toa heading"/>
    <w:basedOn w:val="Normalny"/>
    <w:next w:val="Normalny"/>
    <w:semiHidden/>
    <w:rsid w:val="008A4AA7"/>
    <w:pPr>
      <w:tabs>
        <w:tab w:val="left" w:pos="9000"/>
        <w:tab w:val="right" w:pos="9360"/>
      </w:tabs>
      <w:suppressAutoHyphens/>
    </w:pPr>
  </w:style>
  <w:style w:type="paragraph" w:styleId="Legenda">
    <w:name w:val="caption"/>
    <w:basedOn w:val="Normalny"/>
    <w:next w:val="Normalny"/>
    <w:qFormat/>
    <w:rsid w:val="008A4AA7"/>
    <w:rPr>
      <w:sz w:val="24"/>
    </w:rPr>
  </w:style>
  <w:style w:type="character" w:customStyle="1" w:styleId="EquationCaption">
    <w:name w:val="_Equation Caption"/>
    <w:rsid w:val="008A4AA7"/>
  </w:style>
  <w:style w:type="paragraph" w:styleId="Tekstpodstawowy">
    <w:name w:val="Body Text"/>
    <w:basedOn w:val="Normalny"/>
    <w:semiHidden/>
    <w:rsid w:val="008A4AA7"/>
    <w:pPr>
      <w:suppressAutoHyphens/>
    </w:pPr>
    <w:rPr>
      <w:spacing w:val="-2"/>
      <w:sz w:val="24"/>
    </w:rPr>
  </w:style>
  <w:style w:type="character" w:styleId="Hipercze">
    <w:name w:val="Hyperlink"/>
    <w:basedOn w:val="Domylnaczcionkaakapitu"/>
    <w:semiHidden/>
    <w:rsid w:val="008A4AA7"/>
    <w:rPr>
      <w:color w:val="0000FF"/>
      <w:u w:val="single"/>
    </w:rPr>
  </w:style>
  <w:style w:type="character" w:styleId="Odwoaniedokomentarza">
    <w:name w:val="annotation reference"/>
    <w:basedOn w:val="Domylnaczcionkaakapitu"/>
    <w:uiPriority w:val="99"/>
    <w:semiHidden/>
    <w:unhideWhenUsed/>
    <w:rsid w:val="00E07E32"/>
    <w:rPr>
      <w:sz w:val="16"/>
      <w:szCs w:val="16"/>
    </w:rPr>
  </w:style>
  <w:style w:type="paragraph" w:styleId="Tekstkomentarza">
    <w:name w:val="annotation text"/>
    <w:basedOn w:val="Normalny"/>
    <w:link w:val="TekstkomentarzaZnak"/>
    <w:uiPriority w:val="99"/>
    <w:semiHidden/>
    <w:unhideWhenUsed/>
    <w:rsid w:val="00E07E32"/>
    <w:rPr>
      <w:sz w:val="20"/>
    </w:rPr>
  </w:style>
  <w:style w:type="character" w:customStyle="1" w:styleId="TekstkomentarzaZnak">
    <w:name w:val="Tekst komentarza Znak"/>
    <w:basedOn w:val="Domylnaczcionkaakapitu"/>
    <w:link w:val="Tekstkomentarza"/>
    <w:uiPriority w:val="99"/>
    <w:semiHidden/>
    <w:rsid w:val="00E07E32"/>
    <w:rPr>
      <w:rFonts w:ascii="CG Times" w:hAnsi="CG Times"/>
    </w:rPr>
  </w:style>
  <w:style w:type="paragraph" w:styleId="Tematkomentarza">
    <w:name w:val="annotation subject"/>
    <w:basedOn w:val="Tekstkomentarza"/>
    <w:next w:val="Tekstkomentarza"/>
    <w:link w:val="TematkomentarzaZnak"/>
    <w:uiPriority w:val="99"/>
    <w:semiHidden/>
    <w:unhideWhenUsed/>
    <w:rsid w:val="00E07E32"/>
    <w:rPr>
      <w:b/>
      <w:bCs/>
    </w:rPr>
  </w:style>
  <w:style w:type="character" w:customStyle="1" w:styleId="TematkomentarzaZnak">
    <w:name w:val="Temat komentarza Znak"/>
    <w:basedOn w:val="TekstkomentarzaZnak"/>
    <w:link w:val="Tematkomentarza"/>
    <w:uiPriority w:val="99"/>
    <w:semiHidden/>
    <w:rsid w:val="00E07E32"/>
    <w:rPr>
      <w:rFonts w:ascii="CG Times" w:hAnsi="CG Times"/>
      <w:b/>
      <w:bCs/>
    </w:rPr>
  </w:style>
  <w:style w:type="paragraph" w:styleId="Tekstdymka">
    <w:name w:val="Balloon Text"/>
    <w:basedOn w:val="Normalny"/>
    <w:link w:val="TekstdymkaZnak"/>
    <w:uiPriority w:val="99"/>
    <w:semiHidden/>
    <w:unhideWhenUsed/>
    <w:rsid w:val="00E07E32"/>
    <w:rPr>
      <w:rFonts w:ascii="Tahoma" w:hAnsi="Tahoma" w:cs="Tahoma"/>
      <w:sz w:val="16"/>
      <w:szCs w:val="16"/>
    </w:rPr>
  </w:style>
  <w:style w:type="character" w:customStyle="1" w:styleId="TekstdymkaZnak">
    <w:name w:val="Tekst dymka Znak"/>
    <w:basedOn w:val="Domylnaczcionkaakapitu"/>
    <w:link w:val="Tekstdymka"/>
    <w:uiPriority w:val="99"/>
    <w:semiHidden/>
    <w:rsid w:val="00E07E32"/>
    <w:rPr>
      <w:rFonts w:ascii="Tahoma" w:hAnsi="Tahoma" w:cs="Tahoma"/>
      <w:sz w:val="16"/>
      <w:szCs w:val="16"/>
    </w:rPr>
  </w:style>
  <w:style w:type="character" w:styleId="UyteHipercze">
    <w:name w:val="FollowedHyperlink"/>
    <w:basedOn w:val="Domylnaczcionkaakapitu"/>
    <w:uiPriority w:val="99"/>
    <w:semiHidden/>
    <w:unhideWhenUsed/>
    <w:rsid w:val="00DA15DD"/>
    <w:rPr>
      <w:color w:val="800080" w:themeColor="followedHyperlink"/>
      <w:u w:val="single"/>
    </w:rPr>
  </w:style>
  <w:style w:type="paragraph" w:customStyle="1" w:styleId="CharCharCaracterCaracterCharChar">
    <w:name w:val="Char Char Caracter Caracter Char Char"/>
    <w:basedOn w:val="Normalny"/>
    <w:rsid w:val="005503A2"/>
    <w:rPr>
      <w:rFonts w:ascii="Times New Roman" w:hAnsi="Times New Roman"/>
      <w:sz w:val="24"/>
      <w:szCs w:val="24"/>
      <w:lang w:val="pl-PL" w:eastAsia="pl-PL"/>
    </w:rPr>
  </w:style>
  <w:style w:type="character" w:customStyle="1" w:styleId="StopkaZnak">
    <w:name w:val="Stopka Znak"/>
    <w:basedOn w:val="Domylnaczcionkaakapitu"/>
    <w:link w:val="Stopka"/>
    <w:rsid w:val="0012342E"/>
    <w:rPr>
      <w:rFonts w:ascii="CG Times" w:hAnsi="CG Times"/>
      <w:sz w:val="22"/>
    </w:rPr>
  </w:style>
  <w:style w:type="paragraph" w:styleId="Akapitzlist">
    <w:name w:val="List Paragraph"/>
    <w:basedOn w:val="Normalny"/>
    <w:uiPriority w:val="34"/>
    <w:qFormat/>
    <w:rsid w:val="00596306"/>
    <w:pPr>
      <w:ind w:left="720"/>
      <w:contextualSpacing/>
    </w:pPr>
  </w:style>
  <w:style w:type="table" w:styleId="Tabela-Siatka">
    <w:name w:val="Table Grid"/>
    <w:basedOn w:val="Standardowy"/>
    <w:uiPriority w:val="39"/>
    <w:rsid w:val="00AC6A63"/>
    <w:rPr>
      <w:rFonts w:asciiTheme="minorHAnsi" w:eastAsiaTheme="minorHAnsi" w:hAnsiTheme="minorHAnsi" w:cstheme="minorBidi"/>
      <w:sz w:val="22"/>
      <w:szCs w:val="22"/>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omylnaczcionkaakapitu"/>
    <w:rsid w:val="00093A3F"/>
  </w:style>
  <w:style w:type="character" w:styleId="Uwydatnienie">
    <w:name w:val="Emphasis"/>
    <w:basedOn w:val="Domylnaczcionkaakapitu"/>
    <w:uiPriority w:val="20"/>
    <w:qFormat/>
    <w:rsid w:val="00093A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881245">
      <w:bodyDiv w:val="1"/>
      <w:marLeft w:val="0"/>
      <w:marRight w:val="0"/>
      <w:marTop w:val="0"/>
      <w:marBottom w:val="0"/>
      <w:divBdr>
        <w:top w:val="none" w:sz="0" w:space="0" w:color="auto"/>
        <w:left w:val="none" w:sz="0" w:space="0" w:color="auto"/>
        <w:bottom w:val="none" w:sz="0" w:space="0" w:color="auto"/>
        <w:right w:val="none" w:sz="0" w:space="0" w:color="auto"/>
      </w:divBdr>
    </w:div>
    <w:div w:id="111209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86EF6-6CA4-4DD9-BA30-6CCE4F956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1012</Words>
  <Characters>6078</Characters>
  <Application>Microsoft Office Word</Application>
  <DocSecurity>4</DocSecurity>
  <Lines>50</Lines>
  <Paragraphs>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SAMPLE FORMAT FOR INDIVIDUAL PROCUREMENT NOTICE</vt:lpstr>
      <vt:lpstr>SAMPLE FORMAT FOR INDIVIDUAL PROCUREMENT NOTICE</vt:lpstr>
    </vt:vector>
  </TitlesOfParts>
  <Company>The World Bank</Company>
  <LinksUpToDate>false</LinksUpToDate>
  <CharactersWithSpaces>7076</CharactersWithSpaces>
  <SharedDoc>false</SharedDoc>
  <HLinks>
    <vt:vector size="12" baseType="variant">
      <vt:variant>
        <vt:i4>6357091</vt:i4>
      </vt:variant>
      <vt:variant>
        <vt:i4>3</vt:i4>
      </vt:variant>
      <vt:variant>
        <vt:i4>0</vt:i4>
      </vt:variant>
      <vt:variant>
        <vt:i4>5</vt:i4>
      </vt:variant>
      <vt:variant>
        <vt:lpwstr>http://www.worldbank.org/html/opr/consult/contents.html</vt:lpwstr>
      </vt:variant>
      <vt:variant>
        <vt:lpwstr/>
      </vt:variant>
      <vt:variant>
        <vt:i4>6357091</vt:i4>
      </vt:variant>
      <vt:variant>
        <vt:i4>0</vt:i4>
      </vt:variant>
      <vt:variant>
        <vt:i4>0</vt:i4>
      </vt:variant>
      <vt:variant>
        <vt:i4>5</vt:i4>
      </vt:variant>
      <vt:variant>
        <vt:lpwstr>http://www.worldbank.org/html/opr/consult/contents.html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INDIVIDUAL PROCUREMENT NOTICE</dc:title>
  <dc:creator>OPRPGEMER</dc:creator>
  <cp:lastModifiedBy>Zub Halina</cp:lastModifiedBy>
  <cp:revision>2</cp:revision>
  <cp:lastPrinted>2011-11-02T17:37:00Z</cp:lastPrinted>
  <dcterms:created xsi:type="dcterms:W3CDTF">2017-06-29T12:11:00Z</dcterms:created>
  <dcterms:modified xsi:type="dcterms:W3CDTF">2017-06-29T12:11:00Z</dcterms:modified>
</cp:coreProperties>
</file>