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565A55">
        <w:rPr>
          <w:rFonts w:ascii="Calibri" w:hAnsi="Calibri" w:cs="Calibri"/>
          <w:sz w:val="22"/>
          <w:szCs w:val="22"/>
          <w:lang w:val="de-DE"/>
        </w:rPr>
        <w:t>7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„Wykonanie prac remontowych budynków magazynowych na terenie Stacji Pomiarów Aerologicznych we Wr</w:t>
      </w:r>
      <w:r w:rsidR="00565A55">
        <w:rPr>
          <w:rFonts w:asciiTheme="minorHAnsi" w:hAnsiTheme="minorHAnsi" w:cs="Tahoma"/>
          <w:b/>
          <w:sz w:val="22"/>
          <w:szCs w:val="22"/>
        </w:rPr>
        <w:t>ocławiu przy ul. Granicznej 201 – magazyn materiałów łatwopalnych</w:t>
      </w:r>
      <w:r w:rsidRPr="005E708F">
        <w:rPr>
          <w:rFonts w:asciiTheme="minorHAnsi" w:hAnsiTheme="minorHAnsi" w:cs="Tahoma"/>
          <w:b/>
          <w:sz w:val="22"/>
          <w:szCs w:val="22"/>
        </w:rPr>
        <w:t>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1E2" w:rsidRDefault="005411E2" w:rsidP="00EA0C7A">
      <w:r>
        <w:separator/>
      </w:r>
    </w:p>
  </w:endnote>
  <w:endnote w:type="continuationSeparator" w:id="0">
    <w:p w:rsidR="005411E2" w:rsidRDefault="005411E2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1E2" w:rsidRDefault="005411E2" w:rsidP="00EA0C7A">
      <w:r>
        <w:separator/>
      </w:r>
    </w:p>
  </w:footnote>
  <w:footnote w:type="continuationSeparator" w:id="0">
    <w:p w:rsidR="005411E2" w:rsidRDefault="005411E2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1E2"/>
    <w:rsid w:val="005418DA"/>
    <w:rsid w:val="005542E3"/>
    <w:rsid w:val="00560F85"/>
    <w:rsid w:val="00565A5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7438B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4D5B4-3771-44C6-B2E4-EAD3C40E7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2019-09-30T08:53:00Z</dcterms:created>
  <dcterms:modified xsi:type="dcterms:W3CDTF">2020-08-13T07:27:00Z</dcterms:modified>
</cp:coreProperties>
</file>