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8DB3" w14:textId="001E7C30" w:rsidR="00323477" w:rsidRDefault="00F604C7" w:rsidP="00F604C7">
      <w:pPr>
        <w:pStyle w:val="Nagwek1"/>
        <w:numPr>
          <w:ilvl w:val="0"/>
          <w:numId w:val="0"/>
        </w:numPr>
        <w:jc w:val="right"/>
        <w:rPr>
          <w:rFonts w:asciiTheme="minorHAnsi" w:hAnsiTheme="minorHAnsi" w:cstheme="minorHAnsi"/>
          <w:sz w:val="20"/>
          <w:szCs w:val="20"/>
        </w:rPr>
      </w:pPr>
      <w:bookmarkStart w:id="0" w:name="_Toc31110168"/>
      <w:r w:rsidRPr="00F604C7">
        <w:rPr>
          <w:rFonts w:asciiTheme="minorHAnsi" w:hAnsiTheme="minorHAnsi" w:cstheme="minorHAnsi"/>
          <w:sz w:val="20"/>
          <w:szCs w:val="20"/>
        </w:rPr>
        <w:t xml:space="preserve">Załącznik nr 8 </w:t>
      </w:r>
      <w:r>
        <w:rPr>
          <w:rFonts w:asciiTheme="minorHAnsi" w:hAnsiTheme="minorHAnsi" w:cstheme="minorHAnsi"/>
          <w:sz w:val="20"/>
          <w:szCs w:val="20"/>
        </w:rPr>
        <w:t>do SIWZ</w:t>
      </w:r>
    </w:p>
    <w:p w14:paraId="080A2B87" w14:textId="77777777" w:rsidR="00F604C7" w:rsidRPr="00F604C7" w:rsidRDefault="00F604C7" w:rsidP="00F604C7"/>
    <w:p w14:paraId="27AB27D2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6C237B2D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Specyfikacja techniczna dla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Części nr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2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zamówienia</w:t>
      </w:r>
    </w:p>
    <w:p w14:paraId="28397006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3E8B67A1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05134FFA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50EFDE0B" w14:textId="77777777" w:rsidR="00323477" w:rsidRPr="00323477" w:rsidRDefault="00323477" w:rsidP="00323477">
      <w:pPr>
        <w:spacing w:beforeLines="40" w:before="96" w:afterLines="40" w:after="96"/>
        <w:jc w:val="both"/>
        <w:rPr>
          <w:rFonts w:ascii="Calibri" w:eastAsia="Calibri" w:hAnsi="Calibri" w:cs="Calibri"/>
          <w:sz w:val="20"/>
          <w:szCs w:val="20"/>
          <w:lang w:val="pl-PL" w:eastAsia="en-US"/>
        </w:rPr>
      </w:pPr>
      <w:r w:rsidRPr="00323477">
        <w:rPr>
          <w:rFonts w:ascii="Calibri" w:eastAsia="Calibri" w:hAnsi="Calibri" w:cs="Calibri"/>
          <w:sz w:val="20"/>
          <w:szCs w:val="20"/>
          <w:lang w:val="pl-PL" w:eastAsia="en-US"/>
        </w:rPr>
        <w:t>Wykaz sprzętu:</w:t>
      </w:r>
    </w:p>
    <w:tbl>
      <w:tblPr>
        <w:tblW w:w="899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137"/>
        <w:gridCol w:w="552"/>
        <w:gridCol w:w="2224"/>
        <w:gridCol w:w="1823"/>
        <w:gridCol w:w="1823"/>
      </w:tblGrid>
      <w:tr w:rsidR="00323477" w:rsidRPr="00323477" w14:paraId="5AC2E96E" w14:textId="77777777" w:rsidTr="00542FA7">
        <w:trPr>
          <w:trHeight w:val="567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263CFE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bookmarkStart w:id="1" w:name="_Hlk30594306"/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Lp.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FE8C7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Nazwa</w:t>
            </w: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5F101C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ilość</w:t>
            </w:r>
          </w:p>
        </w:tc>
        <w:tc>
          <w:tcPr>
            <w:tcW w:w="22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F9F76F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Informacje dodatkowe</w:t>
            </w:r>
          </w:p>
          <w:p w14:paraId="7B96416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– nazwa specyfikacji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8E636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Cena jednostkowa netto.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489F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Łączna wartość netto</w:t>
            </w:r>
          </w:p>
          <w:p w14:paraId="4EACEB1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  <w:t>(za wszystkie sztuki)</w:t>
            </w:r>
          </w:p>
        </w:tc>
      </w:tr>
      <w:tr w:rsidR="00323477" w:rsidRPr="00323477" w14:paraId="00FD099E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FD47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1.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37E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Laptop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2773A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6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B74D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„LAP1_S4E_18”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C68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D23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3F2BD1C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3F8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2.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52F5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Rzutnik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96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A6A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„RZUT1”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570B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1CEE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5F5D7AA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1F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3.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7733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Listwa zasilająca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B386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E6E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„LISTWA”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3A35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DA9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99E7131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365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661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Zestaw do nagłaśniania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B41E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A44F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„GLOS1”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5A7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DE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D4CF267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2DDA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5.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083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Urządzenie do obsługi prezentacji ze wskaźnikiem laserowym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284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720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„Prezenter”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CFB7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832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290C33E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23E5" w14:textId="77777777" w:rsidR="00323477" w:rsidRPr="00323477" w:rsidRDefault="00323477" w:rsidP="00323477">
            <w:pPr>
              <w:numPr>
                <w:ilvl w:val="1"/>
                <w:numId w:val="14"/>
              </w:num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F72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Składany ekran do prezentacji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BA1B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9252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„Ekran”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3F04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2D28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D0E50C6" w14:textId="77777777" w:rsidTr="00542FA7">
        <w:trPr>
          <w:trHeight w:val="22"/>
        </w:trPr>
        <w:tc>
          <w:tcPr>
            <w:tcW w:w="7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96C9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671583BF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RAZEM NETTO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115A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2FE270CE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………………..…… PLN</w:t>
            </w:r>
          </w:p>
        </w:tc>
      </w:tr>
    </w:tbl>
    <w:bookmarkEnd w:id="1"/>
    <w:p w14:paraId="266EDC97" w14:textId="59C18295" w:rsidR="00323477" w:rsidRDefault="00323477" w:rsidP="00323477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>Zobowiązuję się dostarczyć 6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laptopów standardowych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każd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>y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o następującej konfiguracji:</w:t>
      </w:r>
    </w:p>
    <w:bookmarkEnd w:id="0"/>
    <w:p w14:paraId="7A86343F" w14:textId="011FC14A" w:rsidR="006514D9" w:rsidRPr="006514D9" w:rsidRDefault="006514D9" w:rsidP="006514D9">
      <w:pPr>
        <w:rPr>
          <w:rFonts w:asciiTheme="minorHAnsi" w:eastAsia="Calibri" w:hAnsiTheme="minorHAnsi" w:cstheme="minorHAnsi"/>
          <w:color w:val="00000A"/>
          <w:sz w:val="20"/>
          <w:szCs w:val="20"/>
        </w:rPr>
      </w:pPr>
      <w:r w:rsidRPr="006514D9">
        <w:rPr>
          <w:rFonts w:asciiTheme="minorHAnsi" w:eastAsia="Calibri" w:hAnsiTheme="minorHAnsi" w:cstheme="minorHAnsi"/>
          <w:color w:val="00000A"/>
          <w:sz w:val="20"/>
          <w:szCs w:val="20"/>
        </w:rPr>
        <w:t>Zamawiający wymaga spełnienia poniższych parametrów:</w:t>
      </w:r>
    </w:p>
    <w:tbl>
      <w:tblPr>
        <w:tblStyle w:val="3"/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433"/>
        <w:gridCol w:w="4663"/>
        <w:gridCol w:w="2546"/>
      </w:tblGrid>
      <w:tr w:rsidR="006514D9" w:rsidRPr="006514D9" w14:paraId="16125DA7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98F5D7C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Specyfikacja „LAP1_S4E_18”</w:t>
            </w:r>
          </w:p>
          <w:p w14:paraId="5C02169E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Laptop standardowy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72A8A8E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Parametry zaoferowane przez Wykonawcę</w:t>
            </w:r>
          </w:p>
        </w:tc>
      </w:tr>
      <w:tr w:rsidR="006514D9" w:rsidRPr="006514D9" w14:paraId="3A625BB3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99F9101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Uwaga: Proszę o wpisanie poniżej w rubrykę nazwę producenta oraz model oferowanego produktu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598ABC30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4C0D19B1" w14:textId="77777777" w:rsidTr="00802679">
        <w:trPr>
          <w:trHeight w:val="733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A64A8D5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32ADE62C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Producenta ..........................................................................................</w:t>
            </w:r>
          </w:p>
          <w:p w14:paraId="5463E3F3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172CC370" w14:textId="715E3E56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Model ………………………………………...............................................……………………</w:t>
            </w:r>
          </w:p>
          <w:p w14:paraId="2B525137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1002874C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7EC365D9" w14:textId="77777777" w:rsidTr="006514D9">
        <w:trPr>
          <w:trHeight w:val="52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D9F862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BEA3A6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komponentu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3CEFF52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7725C354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5535F068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272B3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B2D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4B96E76" w14:textId="0743F2F5" w:rsid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Procesor, dedykowany do pracy w komputerach przenośnych o wydajności</w:t>
            </w:r>
            <w:r w:rsidRPr="006514D9">
              <w:rPr>
                <w:rFonts w:asciiTheme="minorHAnsi" w:eastAsia="Calibri" w:hAnsiTheme="minorHAnsi" w:cstheme="minorHAnsi"/>
                <w:color w:val="00B050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min. </w:t>
            </w:r>
            <w:r w:rsidRPr="006514D9">
              <w:rPr>
                <w:rFonts w:asciiTheme="minorHAnsi" w:eastAsia="Calibri" w:hAnsiTheme="minorHAnsi" w:cstheme="minorHAnsi"/>
                <w:b/>
                <w:bCs/>
                <w:color w:val="00000A"/>
                <w:sz w:val="20"/>
                <w:szCs w:val="20"/>
              </w:rPr>
              <w:t>80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00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punktów w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benchmark’u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Passmark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wynik „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Average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CPU Mark”.</w:t>
            </w:r>
          </w:p>
          <w:p w14:paraId="54CC5228" w14:textId="77777777" w:rsidR="007872AC" w:rsidRDefault="007872AC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  <w:p w14:paraId="010CCD83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  <w:t>Wynik musi być osiągnięty względem wyników aktualnych na dzień 19 stycznia</w:t>
            </w:r>
          </w:p>
          <w:p w14:paraId="6334C9AE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  <w:t>2020 r. dostępnych pod adresem:</w:t>
            </w:r>
          </w:p>
          <w:p w14:paraId="7B2A0B69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http://web.archive.org/web/20200119200552/https://www.cpubenchmark.</w:t>
            </w:r>
          </w:p>
          <w:p w14:paraId="0EA0EE8F" w14:textId="1704BE1F" w:rsidR="007872AC" w:rsidRPr="006514D9" w:rsidRDefault="007872AC" w:rsidP="007872AC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net/</w:t>
            </w:r>
            <w:proofErr w:type="spellStart"/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cpu_list.php</w:t>
            </w:r>
            <w:proofErr w:type="spellEnd"/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EEC9E7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Nazwa producenta procesora</w:t>
            </w:r>
          </w:p>
          <w:p w14:paraId="6688361C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…………………….....……...........</w:t>
            </w:r>
          </w:p>
          <w:p w14:paraId="1290CC2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...........................................</w:t>
            </w:r>
          </w:p>
          <w:p w14:paraId="57F5CBC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0B97DE6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Model procesora </w:t>
            </w:r>
          </w:p>
          <w:p w14:paraId="5C3AC21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…………………….....………………...</w:t>
            </w:r>
          </w:p>
        </w:tc>
      </w:tr>
      <w:tr w:rsidR="006514D9" w:rsidRPr="006514D9" w14:paraId="359869DE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4BB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9B58F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Pamięć RAM 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4B1119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16 GB DDR4</w:t>
            </w:r>
          </w:p>
          <w:p w14:paraId="07FC8C2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Możliwość rozbudowy do min 32 GB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E9858E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761C382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224789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51F1D1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twardy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291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HDD o pojemności min 1TB.</w:t>
            </w:r>
          </w:p>
          <w:p w14:paraId="48B21FF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SSD o pojemności min 240GB z zainstalowanym systemem operacyjnym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8220A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parametry. W przypadku innym niż dysk OEM podać dodatkowo nazwę producenta i model:</w:t>
            </w:r>
          </w:p>
          <w:p w14:paraId="3F2C58AD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  <w:p w14:paraId="2352B7C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</w:tc>
      </w:tr>
      <w:tr w:rsidR="006514D9" w:rsidRPr="006514D9" w14:paraId="56EFFCEB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9627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767A26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Bateria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CD667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Akumulator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-jonowy 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-polimerowy.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DFB28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FD1993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7C65EDDD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C69BB6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074E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graficzna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A094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Tak, zintegrowana lub niezintegrowana z procesorem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6C399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7EA8E6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typ karty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7D357CB1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D633F94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8AFA3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dźwiękowa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F32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tak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F918B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4DF7E6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FD813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522E6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Komunikacja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CB446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LAN 10/100/1000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Mbps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Ethernet LAN na płycie systemowej.</w:t>
            </w:r>
          </w:p>
          <w:p w14:paraId="6B0C814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>- WLAN 802.11 minimum a/b/g/n</w:t>
            </w:r>
          </w:p>
          <w:p w14:paraId="59C87AC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Wbudowany Bluetooth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1AF30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53EAC32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6B2F1BAF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C23FE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A6DC7C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Obudowa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095E48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6DC5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77B1A4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45ECF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A1277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Waga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7492C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Maksymalnie 2,3 kg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2F576C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539AB9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3A04B193" w14:textId="77777777" w:rsidTr="006514D9">
        <w:trPr>
          <w:trHeight w:val="3552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E6C3D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F49C5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Interfejsy wbudowane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1DE7F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VGA (15 stykowy D-SUB) i/lub HDMI i/lub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i/lub mini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-&gt; w przypadku braku VGA, adapter z dostępnego portu na VGA, w przypadku braku HDMI – adapter z dostępnego portu na HDMI</w:t>
            </w:r>
          </w:p>
          <w:p w14:paraId="76595B2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2 x lub więcej USB (w tym minimum jeden USB 3.0)</w:t>
            </w:r>
          </w:p>
          <w:p w14:paraId="5D09DDC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 x port sieciowy RJ-45, w przypadku braku portu RJ-45 należy dostarczyć adapter z innego dostępnego portu na RJ-45 w którym dublowany będzie port, do którego adapter będzie podłączany.</w:t>
            </w:r>
          </w:p>
          <w:p w14:paraId="5E8CE3C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port słuchawek i 1 x port mikrofonu lub 1 x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(w przypadku portu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należy dostarczyć odpowiedni adapter/przejściówkę na osobne gniazda mikrofonu i słuchawek – adapter/przejściówka nie może zajmować innego portu niż port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np. USB).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0BC2CD" w14:textId="02FCB03C" w:rsid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3301A0C0" w14:textId="77777777" w:rsidR="00E21AF1" w:rsidRPr="006514D9" w:rsidRDefault="00E21AF1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58573BB2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5CD26848" w14:textId="77777777" w:rsidR="00E21AF1" w:rsidRPr="00E21AF1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043D2D6F" w14:textId="44F40770" w:rsidR="00E21AF1" w:rsidRPr="006514D9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……………………………………….…</w:t>
            </w:r>
          </w:p>
        </w:tc>
      </w:tr>
      <w:tr w:rsidR="006514D9" w:rsidRPr="006514D9" w14:paraId="1ACF6FFC" w14:textId="77777777" w:rsidTr="006514D9">
        <w:trPr>
          <w:trHeight w:val="6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1D1B5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4AF72C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Klawiatura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9D3651B" w14:textId="77777777" w:rsidR="006514D9" w:rsidRPr="006514D9" w:rsidRDefault="006514D9" w:rsidP="006514D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Typu QWERTY,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touchpad</w:t>
            </w:r>
            <w:proofErr w:type="spellEnd"/>
          </w:p>
          <w:p w14:paraId="4DDA9FB7" w14:textId="77777777" w:rsidR="006514D9" w:rsidRPr="006514D9" w:rsidRDefault="006514D9" w:rsidP="006514D9">
            <w:pPr>
              <w:spacing w:after="0" w:line="240" w:lineRule="auto"/>
              <w:ind w:left="714" w:hanging="720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E005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2C09008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07C561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C2BE1D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Matryca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A84F45D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Matryca o przekątnej od 13 do 14,4” </w:t>
            </w:r>
          </w:p>
          <w:p w14:paraId="199F7139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Rozdzielczość minimum FHD 1920 x 1080</w:t>
            </w:r>
          </w:p>
          <w:p w14:paraId="14C75E98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lastRenderedPageBreak/>
              <w:t>Powłoka matowa lub antyrefleksyjna</w:t>
            </w:r>
          </w:p>
          <w:p w14:paraId="3F849A40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Podświetlenie LED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1E69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lastRenderedPageBreak/>
              <w:t xml:space="preserve">Wpisać oferowane parametry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</w:t>
            </w:r>
          </w:p>
        </w:tc>
      </w:tr>
      <w:tr w:rsidR="006514D9" w:rsidRPr="006514D9" w14:paraId="05665085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627DA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7AC46F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Inne/Akcesoria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9CEB795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Torba standardowa nylonowa z przedziałami na laptopa i akcesoria odpowiadająca wielkości oferowanego sprzętu.</w:t>
            </w:r>
          </w:p>
          <w:p w14:paraId="7A65A020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Mysz optyczna lub laserowa przewodowa USB standardowej wielkości (nie rozmiar mały do laptopów) z rolką i minimum dwoma przyciskami.</w:t>
            </w:r>
          </w:p>
          <w:p w14:paraId="27BCD307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Zasilacz.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F8807F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9F15C40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2BC3A0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6FCA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Certyfikaty i standardy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51763D" w14:textId="77777777" w:rsidR="006514D9" w:rsidRPr="006514D9" w:rsidRDefault="006514D9" w:rsidP="006514D9">
            <w:pPr>
              <w:spacing w:after="0" w:line="240" w:lineRule="auto"/>
              <w:ind w:left="360"/>
              <w:jc w:val="both"/>
              <w:rPr>
                <w:rFonts w:asciiTheme="minorHAnsi" w:eastAsia="Calibri" w:hAnsiTheme="minorHAnsi" w:cstheme="minorHAnsi"/>
                <w:color w:val="0000FF"/>
                <w:sz w:val="20"/>
                <w:szCs w:val="20"/>
                <w:u w:val="single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Wykonawca potwierdza, że oferowane produkty są dopuszczone są do użytkowania w UE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31DCD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659C2FD5" w14:textId="77777777" w:rsidTr="006514D9">
        <w:trPr>
          <w:trHeight w:val="86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6CD5A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16.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94DF9D5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Wsparcie techniczne producenta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F762BD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Dostęp do najnowszych sterowników i uaktualnień na stronie producenta modelu realizowany poprzez podanie na dedykowanej stronie internetowej producenta numeru seryjnego lub modelu komputera.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37C60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247292" w14:textId="77777777" w:rsidTr="006514D9">
        <w:trPr>
          <w:trHeight w:val="5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E3F7C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17.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BA4D792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Gwarancja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DEECCD1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 Minimum 24 miesiące serwisu – naprawa w następnym dniu roboczym w miejscu użytkowania sprzętu.</w:t>
            </w:r>
          </w:p>
          <w:p w14:paraId="1D341A10" w14:textId="29AF9A0F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Minimum 24 miesiące ochrony danych podczas uszkodzenia dysku - dysk pozostaje u Zamawiającego.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2D88AC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Wymaganie należy potwierdzić poprzez zaproponowanie terminu gwarancji( w miesiącach) </w:t>
            </w:r>
          </w:p>
          <w:p w14:paraId="7850487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1 …………………………………</w:t>
            </w:r>
          </w:p>
          <w:p w14:paraId="7D86D92C" w14:textId="65392250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2 ………………………</w:t>
            </w:r>
            <w:r w:rsidR="00E21AF1"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</w:t>
            </w:r>
          </w:p>
          <w:p w14:paraId="3AF8A6D1" w14:textId="341750E3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</w:tc>
      </w:tr>
      <w:tr w:rsidR="006514D9" w:rsidRPr="006514D9" w14:paraId="2332266A" w14:textId="77777777" w:rsidTr="006514D9">
        <w:trPr>
          <w:trHeight w:val="340"/>
          <w:jc w:val="center"/>
        </w:trPr>
        <w:tc>
          <w:tcPr>
            <w:tcW w:w="906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14C324A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Oprogramowanie</w:t>
            </w:r>
          </w:p>
        </w:tc>
      </w:tr>
      <w:tr w:rsidR="006514D9" w:rsidRPr="006514D9" w14:paraId="45AC2B6E" w14:textId="77777777" w:rsidTr="006514D9">
        <w:trPr>
          <w:trHeight w:val="2343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F868B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18.</w:t>
            </w:r>
          </w:p>
          <w:p w14:paraId="35D5A41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0428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System operacyjny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9FCC4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Produkt wzorcowy Microsoft Windows 10 Professional 64 bit w wersji polskiej lub równoważny.</w:t>
            </w:r>
          </w:p>
          <w:p w14:paraId="7F6D53AD" w14:textId="2C8EFEDA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Preinstalowany oraz zaktualizowany system operacyjny zawierający aktualizacje ważne na dzień 1 </w:t>
            </w:r>
            <w:r w:rsidR="00BE072A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kwietnia 2020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lub nowsze.</w:t>
            </w:r>
          </w:p>
          <w:p w14:paraId="6E58D5A8" w14:textId="04D3BAA1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Zamawiający dopuszcza zaoferowanie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  <w:u w:val="single"/>
              </w:rPr>
              <w:t>produktu równoważnego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dla produktu wzorcowego pod warunkiem spełnienia warunków równoważności wymienionych w punkcie </w:t>
            </w:r>
            <w:r w:rsidR="00792AA1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5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.1</w:t>
            </w:r>
            <w:r w:rsidR="00EB7C73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="00EB7C73" w:rsidRPr="00F27953">
              <w:rPr>
                <w:rFonts w:asciiTheme="minorHAnsi" w:eastAsia="Calibri" w:hAnsiTheme="minorHAnsi" w:cstheme="minorHAnsi"/>
                <w:i/>
                <w:color w:val="00000A"/>
                <w:sz w:val="20"/>
                <w:szCs w:val="20"/>
              </w:rPr>
              <w:t>Opisu przedmiotu zamówienia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0993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operacyjny </w:t>
            </w:r>
          </w:p>
          <w:p w14:paraId="475D3D1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…………………………………….</w:t>
            </w:r>
          </w:p>
          <w:p w14:paraId="5EFC68E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14503FF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u w:val="single"/>
              </w:rPr>
              <w:t>operacyjny równoważny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 </w:t>
            </w:r>
          </w:p>
          <w:p w14:paraId="65B240A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Nazwa: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…………........………………</w:t>
            </w:r>
          </w:p>
          <w:p w14:paraId="0267AF79" w14:textId="0A13801B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Opis produktu poprzez potwierdzenie spełnienia wymagań. </w:t>
            </w:r>
          </w:p>
          <w:p w14:paraId="5EC3762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…………………………..........</w:t>
            </w:r>
          </w:p>
          <w:p w14:paraId="0B984456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  <w:p w14:paraId="0011CB2D" w14:textId="714A024E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</w:tc>
      </w:tr>
    </w:tbl>
    <w:p w14:paraId="1B684CD1" w14:textId="77777777" w:rsidR="006514D9" w:rsidRDefault="006514D9" w:rsidP="006514D9"/>
    <w:p w14:paraId="7DCD4168" w14:textId="3D18785C" w:rsidR="006514D9" w:rsidRPr="00007B56" w:rsidRDefault="006514D9" w:rsidP="0085685B">
      <w:pPr>
        <w:pStyle w:val="Nagwek2"/>
        <w:numPr>
          <w:ilvl w:val="0"/>
          <w:numId w:val="0"/>
        </w:numPr>
        <w:ind w:left="576" w:hanging="576"/>
        <w:rPr>
          <w:bCs/>
          <w:iCs/>
          <w:color w:val="000000" w:themeColor="text1"/>
        </w:rPr>
      </w:pPr>
      <w:bookmarkStart w:id="2" w:name="_Toc31110170"/>
      <w:r w:rsidRPr="00E0702B">
        <w:t xml:space="preserve">Wymagania dla </w:t>
      </w:r>
      <w:r>
        <w:t>akcesoriów</w:t>
      </w:r>
      <w:bookmarkEnd w:id="2"/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57"/>
        <w:gridCol w:w="3466"/>
        <w:gridCol w:w="5039"/>
      </w:tblGrid>
      <w:tr w:rsidR="006514D9" w:rsidRPr="00DB6120" w14:paraId="2D5861B3" w14:textId="77777777" w:rsidTr="00631902">
        <w:trPr>
          <w:trHeight w:val="577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6532054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„RZUT1”</w:t>
            </w:r>
          </w:p>
          <w:p w14:paraId="7E0BFF91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Rzutnik FHD</w:t>
            </w:r>
          </w:p>
        </w:tc>
      </w:tr>
      <w:tr w:rsidR="006514D9" w:rsidRPr="00DB6120" w14:paraId="5082029D" w14:textId="77777777" w:rsidTr="00631902">
        <w:trPr>
          <w:trHeight w:val="546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2A8EBF7" w14:textId="77777777" w:rsidR="006514D9" w:rsidRPr="00DB6120" w:rsidRDefault="006514D9" w:rsidP="00A25622">
            <w:pPr>
              <w:pStyle w:val="Tabelapozycja"/>
              <w:jc w:val="both"/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</w:pPr>
            <w:r w:rsidRPr="00DB6120"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  <w:t>Lp.</w:t>
            </w: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57137B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>Nazwa komponentu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372A71E" w14:textId="77777777" w:rsidR="006514D9" w:rsidRPr="00DB6120" w:rsidRDefault="006514D9" w:rsidP="00A25622">
            <w:pPr>
              <w:spacing w:after="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 xml:space="preserve">Wymagane parametry techniczne </w:t>
            </w:r>
          </w:p>
        </w:tc>
      </w:tr>
      <w:tr w:rsidR="006514D9" w:rsidRPr="00DB6120" w14:paraId="54ADC876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6AB1D4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8ED0E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Rozdzielczość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F143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1920x1080 lub 1920x1200 pikseli</w:t>
            </w:r>
          </w:p>
        </w:tc>
      </w:tr>
      <w:tr w:rsidR="006514D9" w:rsidRPr="00DB6120" w14:paraId="053A1F54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F04B62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88B36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Jasność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156AD1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3000 ANSI Lumen</w:t>
            </w:r>
          </w:p>
        </w:tc>
      </w:tr>
      <w:tr w:rsidR="006514D9" w:rsidRPr="00DB6120" w14:paraId="177CAE21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D07BD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2B7B8F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Kontrast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300D57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10’000:1</w:t>
            </w:r>
          </w:p>
        </w:tc>
      </w:tr>
      <w:tr w:rsidR="006514D9" w:rsidRPr="00DB6120" w14:paraId="038870DB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30F49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232A9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Format obrazu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549A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16:9 lub 16:10 odpowiadający rozdzielczości</w:t>
            </w:r>
          </w:p>
        </w:tc>
      </w:tr>
      <w:tr w:rsidR="006514D9" w:rsidRPr="00DB6120" w14:paraId="01FB809D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5E308A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8F3B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Waga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A048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Maksymalnie: 3kg</w:t>
            </w:r>
          </w:p>
        </w:tc>
      </w:tr>
      <w:tr w:rsidR="006514D9" w:rsidRPr="00DB6120" w14:paraId="494E3F0E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881BFE8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4ABFBF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Żywotność źródła światła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ED93D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4’000godzin</w:t>
            </w:r>
          </w:p>
        </w:tc>
      </w:tr>
      <w:tr w:rsidR="006514D9" w:rsidRPr="00DB6120" w14:paraId="26B31044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D5D7A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BED3C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Wejścia wideo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D0007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</w:t>
            </w:r>
          </w:p>
          <w:p w14:paraId="60ADC5E4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VGA x1</w:t>
            </w:r>
          </w:p>
          <w:p w14:paraId="058DA9AD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HDMI x 1</w:t>
            </w:r>
          </w:p>
        </w:tc>
      </w:tr>
      <w:tr w:rsidR="006514D9" w:rsidRPr="00DB6120" w14:paraId="233AE056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E83BFF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F676614" w14:textId="386934BA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Korekcja trapezu w pion</w:t>
            </w:r>
            <w:r w:rsidR="00F13FC2">
              <w:rPr>
                <w:rFonts w:asciiTheme="majorHAnsi" w:hAnsiTheme="majorHAnsi" w:cstheme="majorHAnsi"/>
                <w:bCs/>
                <w:sz w:val="20"/>
              </w:rPr>
              <w:t>i</w:t>
            </w:r>
            <w:r w:rsidRPr="00DB6120">
              <w:rPr>
                <w:rFonts w:asciiTheme="majorHAnsi" w:hAnsiTheme="majorHAnsi" w:cstheme="majorHAnsi"/>
                <w:bCs/>
                <w:sz w:val="20"/>
              </w:rPr>
              <w:t>e: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CC3EBD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20°</w:t>
            </w:r>
          </w:p>
        </w:tc>
      </w:tr>
      <w:tr w:rsidR="006514D9" w:rsidRPr="00DB6120" w14:paraId="5DC09DEF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DCDF1E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6841E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Wbudowany głośnik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BB5EFE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Tak</w:t>
            </w:r>
          </w:p>
        </w:tc>
      </w:tr>
      <w:tr w:rsidR="006514D9" w:rsidRPr="00DB6120" w14:paraId="6A2EC38B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77C07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1E6C58" w14:textId="57B8B33C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Torba</w:t>
            </w:r>
            <w:r w:rsidR="0050043C">
              <w:rPr>
                <w:rFonts w:asciiTheme="majorHAnsi" w:hAnsiTheme="majorHAnsi" w:cstheme="majorHAnsi"/>
                <w:bCs/>
                <w:sz w:val="20"/>
              </w:rPr>
              <w:t xml:space="preserve"> do przenoszenia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2F35C5" w14:textId="4242F96F" w:rsidR="006514D9" w:rsidRPr="00DB6120" w:rsidRDefault="005816F7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Nylonowa lub skórzana - </w:t>
            </w:r>
            <w:r w:rsidR="006514D9" w:rsidRPr="00DB6120">
              <w:rPr>
                <w:rFonts w:asciiTheme="majorHAnsi" w:hAnsiTheme="majorHAnsi" w:cstheme="majorHAnsi"/>
                <w:sz w:val="20"/>
              </w:rPr>
              <w:t>W zestawie</w:t>
            </w:r>
          </w:p>
        </w:tc>
      </w:tr>
      <w:tr w:rsidR="006514D9" w:rsidRPr="00DB6120" w14:paraId="3899ABAA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10AACD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7545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Gwarancja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6EE8CB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3E3EA7" w14:paraId="1ED2D635" w14:textId="77777777" w:rsidTr="0063190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03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B3D79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58A204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B1424C2" w14:textId="5A8B06E9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9707DC8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9"/>
        <w:gridCol w:w="2210"/>
        <w:gridCol w:w="6393"/>
      </w:tblGrid>
      <w:tr w:rsidR="006514D9" w:rsidRPr="00DB6120" w14:paraId="6D3F5A73" w14:textId="77777777" w:rsidTr="007D14E9">
        <w:trPr>
          <w:trHeight w:val="945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B9622EC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”LISTWA”</w:t>
            </w:r>
          </w:p>
          <w:p w14:paraId="19C6733B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Listwa zasilająca</w:t>
            </w:r>
          </w:p>
        </w:tc>
      </w:tr>
      <w:tr w:rsidR="006514D9" w:rsidRPr="00DB6120" w14:paraId="483AD4FC" w14:textId="77777777" w:rsidTr="007D14E9">
        <w:trPr>
          <w:trHeight w:val="415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27DDA93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>L.P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137095A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 xml:space="preserve">Nazwa Komponentu 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576E9444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  <w:lang w:val="pl-PL"/>
              </w:rPr>
              <w:t xml:space="preserve">Wymagane parametry techniczne </w:t>
            </w:r>
          </w:p>
        </w:tc>
      </w:tr>
      <w:tr w:rsidR="006514D9" w:rsidRPr="00DB6120" w14:paraId="1A5934EA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09B10D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D9E99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Długość kabla przyłączeniowego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E3CDC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4m</w:t>
            </w:r>
          </w:p>
        </w:tc>
      </w:tr>
      <w:tr w:rsidR="006514D9" w:rsidRPr="00DB6120" w14:paraId="4BD7046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4FB9A4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91B11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Ilość gniazd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441B46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5</w:t>
            </w:r>
          </w:p>
        </w:tc>
      </w:tr>
      <w:tr w:rsidR="006514D9" w:rsidRPr="00DB6120" w14:paraId="4A840D3E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2D0B132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2A937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Sposób ułożenia gniazd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68474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 jednym rzędzie</w:t>
            </w:r>
          </w:p>
        </w:tc>
      </w:tr>
      <w:tr w:rsidR="006514D9" w:rsidRPr="00DB6120" w14:paraId="4D9B5133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FCED2C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8F2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System ochrony przeciwporażeniowej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384AD3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2P+Z</w:t>
            </w:r>
          </w:p>
        </w:tc>
      </w:tr>
      <w:tr w:rsidR="006514D9" w:rsidRPr="00DB6120" w14:paraId="26698FD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86F57B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84555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Wyłącznik odcinający wszystkie gniazda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CB96E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TAK</w:t>
            </w:r>
          </w:p>
        </w:tc>
      </w:tr>
      <w:tr w:rsidR="006514D9" w:rsidRPr="00DB6120" w14:paraId="4227494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BEDB41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EE2B66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Zabezpieczenia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03B947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nadprądowe (bezpiecznik) dostosowane do mocy listwy,</w:t>
            </w:r>
          </w:p>
          <w:p w14:paraId="3BE7AEBC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antyprzepięciowe (minimum 400J, czas odpowiedzi układu przeciwprzepięciowego: nie większy niż 25ns, prąd impulsu minimum 6kA);</w:t>
            </w:r>
          </w:p>
        </w:tc>
      </w:tr>
      <w:tr w:rsidR="006514D9" w:rsidRPr="00DB6120" w14:paraId="5161B5D8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31E5C0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47FE3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Obudowa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F093C5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Wykonana w całości z tworzywa sztucznego</w:t>
            </w:r>
          </w:p>
        </w:tc>
      </w:tr>
      <w:tr w:rsidR="007D14E9" w:rsidRPr="00DB6120" w14:paraId="7021350E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8A1209" w14:textId="77777777" w:rsidR="007D14E9" w:rsidRPr="00DB6120" w:rsidRDefault="007D14E9" w:rsidP="007D14E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E2B2B2" w14:textId="4BC22F06" w:rsidR="007D14E9" w:rsidRPr="00AD1F2F" w:rsidRDefault="007D14E9" w:rsidP="007D14E9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Montaż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EE1ED2" w14:textId="08BD5331" w:rsidR="007D14E9" w:rsidRPr="00AD1F2F" w:rsidRDefault="007D14E9" w:rsidP="007D14E9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Otwory montażowe lub dedykowane elementy montażowe</w:t>
            </w:r>
          </w:p>
        </w:tc>
      </w:tr>
      <w:tr w:rsidR="007D14E9" w:rsidRPr="00DB6120" w14:paraId="142C546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FD40F6" w14:textId="77777777" w:rsidR="007D14E9" w:rsidRPr="00DB6120" w:rsidRDefault="007D14E9" w:rsidP="007D14E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B20658" w14:textId="1FF316E6" w:rsidR="007D14E9" w:rsidRPr="00AD1F2F" w:rsidRDefault="007D14E9" w:rsidP="007D14E9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Kolor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AA23CD" w14:textId="792873E5" w:rsidR="007D14E9" w:rsidRPr="00AD1F2F" w:rsidRDefault="007D14E9" w:rsidP="007D14E9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Czarny, szary, ciemne odcienie</w:t>
            </w:r>
          </w:p>
        </w:tc>
      </w:tr>
      <w:tr w:rsidR="00E26476" w:rsidRPr="00DB6120" w14:paraId="08EE3E3C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D192F1" w14:textId="77777777" w:rsidR="00E26476" w:rsidRPr="00631902" w:rsidRDefault="00E26476" w:rsidP="00E26476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EFEFAA5" w14:textId="2E04C633" w:rsidR="00E26476" w:rsidRPr="00631902" w:rsidRDefault="00E26476" w:rsidP="00E26476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Gniazda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6E276A4" w14:textId="08344D33" w:rsidR="00E26476" w:rsidRPr="00631902" w:rsidRDefault="00E26476" w:rsidP="00E26476">
            <w:pPr>
              <w:tabs>
                <w:tab w:val="left" w:pos="1060"/>
              </w:tabs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E.</w:t>
            </w:r>
          </w:p>
        </w:tc>
      </w:tr>
      <w:tr w:rsidR="00E26476" w:rsidRPr="00DB6120" w14:paraId="5C7B7FB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783DD1C" w14:textId="77777777" w:rsidR="00E26476" w:rsidRPr="00631902" w:rsidRDefault="00E26476" w:rsidP="00E26476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C65B88" w14:textId="5982599E" w:rsidR="00E26476" w:rsidRPr="00631902" w:rsidRDefault="00E26476" w:rsidP="00E26476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wtyczki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CB23A82" w14:textId="78B4F629" w:rsidR="00E26476" w:rsidRPr="00631902" w:rsidRDefault="00E26476" w:rsidP="00E26476">
            <w:pPr>
              <w:tabs>
                <w:tab w:val="left" w:pos="1060"/>
              </w:tabs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PL/FR 3biegunowy</w:t>
            </w:r>
          </w:p>
        </w:tc>
      </w:tr>
      <w:tr w:rsidR="006514D9" w:rsidRPr="00DB6120" w14:paraId="10F7DBA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AEC09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1F6481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Gwarancja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95F882B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24 miesiące</w:t>
            </w:r>
          </w:p>
        </w:tc>
      </w:tr>
      <w:tr w:rsidR="006514D9" w:rsidRPr="003E3EA7" w14:paraId="00C7D71A" w14:textId="77777777" w:rsidTr="007D14E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1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0BF69" w14:textId="08C274EC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74CC01D2" w14:textId="19A5F3CD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3E4539D1" w14:textId="3F85BD78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49C560C6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2302"/>
        <w:gridCol w:w="6232"/>
      </w:tblGrid>
      <w:tr w:rsidR="006514D9" w:rsidRPr="00E21AF1" w14:paraId="76021D6B" w14:textId="77777777" w:rsidTr="00E21AF1">
        <w:trPr>
          <w:trHeight w:val="568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41E606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bookmarkStart w:id="3" w:name="_Hlk22797733"/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„GLOS1”</w:t>
            </w:r>
          </w:p>
          <w:p w14:paraId="0C64118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Zestaw do nagłaśniania</w:t>
            </w:r>
          </w:p>
        </w:tc>
      </w:tr>
      <w:tr w:rsidR="006514D9" w:rsidRPr="00E21AF1" w14:paraId="32FDFD5D" w14:textId="77777777" w:rsidTr="00E21AF1">
        <w:trPr>
          <w:trHeight w:val="537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A2F91D9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DFB14F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460071F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513BFF32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EDAF1A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635BE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Moc znamionowa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7C87BA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40W (RMS)</w:t>
            </w:r>
          </w:p>
        </w:tc>
      </w:tr>
      <w:tr w:rsidR="006514D9" w:rsidRPr="00E21AF1" w14:paraId="66D0EA8D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B9F8FC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918A8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Mikrofon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C329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dwa ręczne radiowe VHF lub UHF (dopuszczalny jeden nagłowny i jeden ręczny)</w:t>
            </w:r>
          </w:p>
          <w:p w14:paraId="53AE7525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Zasięg: 50m</w:t>
            </w:r>
          </w:p>
        </w:tc>
      </w:tr>
      <w:tr w:rsidR="006514D9" w:rsidRPr="00E21AF1" w14:paraId="62F92E3A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7C302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42172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Mobilność zestawu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7FD6B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Zasilanie akumulatorowe</w:t>
            </w:r>
          </w:p>
          <w:p w14:paraId="445CFB4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Kółka – jeśli waga zestawu przekracza 5 kg</w:t>
            </w:r>
          </w:p>
          <w:p w14:paraId="3E1FBF4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lastRenderedPageBreak/>
              <w:t>Uchwyt</w:t>
            </w:r>
          </w:p>
        </w:tc>
      </w:tr>
      <w:tr w:rsidR="006514D9" w:rsidRPr="00E21AF1" w14:paraId="70A79ABE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C6F4C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D4A86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4D3BF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Sieciowe 220-240V</w:t>
            </w:r>
          </w:p>
          <w:p w14:paraId="6702C76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Bateria akumulatorowa</w:t>
            </w:r>
          </w:p>
        </w:tc>
      </w:tr>
      <w:tr w:rsidR="006514D9" w:rsidRPr="00E21AF1" w14:paraId="3AF75FA9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8E8684D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6F646C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Złącza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066DA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wejście mikrofonowe (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</w:rPr>
              <w:t>jack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</w:rPr>
              <w:t xml:space="preserve"> 6.3 mm),</w:t>
            </w:r>
          </w:p>
          <w:p w14:paraId="0EAA6BD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wejście AUX (2xRCA) lub  3.5 mm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jack</w:t>
            </w:r>
            <w:proofErr w:type="spellEnd"/>
          </w:p>
        </w:tc>
      </w:tr>
      <w:tr w:rsidR="006514D9" w:rsidRPr="00E21AF1" w14:paraId="17A32E4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F1DA059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9D5AE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B4872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port USB (pendrive),</w:t>
            </w:r>
          </w:p>
          <w:p w14:paraId="19B221DD" w14:textId="51A6ED0E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bluetooth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(przesyłania dźwięku ze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smartfona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lub laptopa),</w:t>
            </w:r>
          </w:p>
          <w:p w14:paraId="61C9D953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slot na kartę pamięci (odtwarzanie m.in. MP3)</w:t>
            </w:r>
          </w:p>
        </w:tc>
      </w:tr>
      <w:tr w:rsidR="006514D9" w:rsidRPr="00E21AF1" w14:paraId="04E46D5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A332D90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867CA0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Pasmo przenoszenia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BD2FE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od 50Hz do 20kHz</w:t>
            </w:r>
          </w:p>
        </w:tc>
      </w:tr>
      <w:tr w:rsidR="006514D9" w:rsidRPr="00E21AF1" w14:paraId="601CB0EC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437F11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6E8E9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E5FE68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 </w:t>
            </w:r>
          </w:p>
        </w:tc>
      </w:tr>
      <w:bookmarkEnd w:id="3"/>
      <w:tr w:rsidR="006514D9" w:rsidRPr="00E21AF1" w14:paraId="79D1A30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8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C5804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10D97D5A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3053512" w14:textId="02AAAEC1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F26CDD1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33"/>
        <w:gridCol w:w="2297"/>
        <w:gridCol w:w="6232"/>
      </w:tblGrid>
      <w:tr w:rsidR="006514D9" w:rsidRPr="00E21AF1" w14:paraId="097141CF" w14:textId="77777777" w:rsidTr="00631902">
        <w:trPr>
          <w:trHeight w:val="582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EB27C4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„Prezenter”</w:t>
            </w:r>
          </w:p>
          <w:p w14:paraId="10578AB7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Urządzenie do obsługi prezentacji ze wskaźnikiem laserowym</w:t>
            </w:r>
          </w:p>
        </w:tc>
      </w:tr>
      <w:tr w:rsidR="006514D9" w:rsidRPr="00E21AF1" w14:paraId="0B330C22" w14:textId="77777777" w:rsidTr="00631902">
        <w:trPr>
          <w:trHeight w:val="551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8F665EF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B1637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3414CFB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63A0DAA6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0652AC0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425DCA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B8E781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USB 2.0 lub USB 3.0</w:t>
            </w:r>
          </w:p>
        </w:tc>
      </w:tr>
      <w:tr w:rsidR="006514D9" w:rsidRPr="00E21AF1" w14:paraId="26EA35CD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CF0EE2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EDB59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Komunikacja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5D71F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Bezprzewodowa radiowa, 2.4GHz</w:t>
            </w:r>
          </w:p>
        </w:tc>
      </w:tr>
      <w:tr w:rsidR="006514D9" w:rsidRPr="00E21AF1" w14:paraId="4CBA4B71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1EB2DF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C0CDB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Zasięg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A16C0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10m</w:t>
            </w:r>
          </w:p>
        </w:tc>
      </w:tr>
      <w:tr w:rsidR="006514D9" w:rsidRPr="00E21AF1" w14:paraId="001AAA32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11D1D4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AB9B5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Przyciski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7427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Do sterowania pokazem slajdów</w:t>
            </w:r>
          </w:p>
        </w:tc>
      </w:tr>
      <w:tr w:rsidR="006514D9" w:rsidRPr="00E21AF1" w14:paraId="75EB2FCE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9FFE8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94BEE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6B6AC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Bateryjne lub akumulatorowe</w:t>
            </w:r>
          </w:p>
        </w:tc>
      </w:tr>
      <w:tr w:rsidR="006514D9" w:rsidRPr="00E21AF1" w14:paraId="5EFF9C2F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95DF01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2991C3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Kompatybilność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6DCC85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Windows 10</w:t>
            </w:r>
          </w:p>
        </w:tc>
      </w:tr>
      <w:tr w:rsidR="006514D9" w:rsidRPr="00E21AF1" w14:paraId="1D41789B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178F58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5E2D56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Inne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2166E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Wskaźnik naładowania baterii,</w:t>
            </w:r>
          </w:p>
          <w:p w14:paraId="2E754B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Baterie w zestawie lub wbudowany akumulator </w:t>
            </w:r>
          </w:p>
          <w:p w14:paraId="64EE18F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Możliwość przechowywania nadajnika wewnątrz prezentera</w:t>
            </w:r>
          </w:p>
        </w:tc>
      </w:tr>
      <w:tr w:rsidR="006514D9" w:rsidRPr="00E21AF1" w14:paraId="1D3420D3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BC8B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4E173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5DD7D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E21AF1" w14:paraId="52D6F59D" w14:textId="77777777" w:rsidTr="0063190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13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E76CF0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04AEADC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238C2793" w14:textId="4520D230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65E80492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44"/>
        <w:gridCol w:w="2428"/>
        <w:gridCol w:w="6090"/>
      </w:tblGrid>
      <w:tr w:rsidR="006514D9" w:rsidRPr="00E21AF1" w14:paraId="22F0E4A9" w14:textId="77777777" w:rsidTr="006514D9">
        <w:trPr>
          <w:trHeight w:val="568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1044B94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„Ekran”</w:t>
            </w:r>
          </w:p>
          <w:p w14:paraId="6CD42DE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 xml:space="preserve">Składany ekran do prezentacji </w:t>
            </w:r>
          </w:p>
        </w:tc>
      </w:tr>
      <w:tr w:rsidR="006514D9" w:rsidRPr="00E21AF1" w14:paraId="0642E762" w14:textId="77777777" w:rsidTr="006514D9">
        <w:trPr>
          <w:trHeight w:val="538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E80EBA8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2DD51B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94B078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1A14BFE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B3417D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E43CA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Szerokość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0F820F3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200cm szerokości obrazu</w:t>
            </w:r>
          </w:p>
        </w:tc>
      </w:tr>
      <w:tr w:rsidR="006514D9" w:rsidRPr="00E21AF1" w14:paraId="3474460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13C309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62E053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Wysokość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8BCE40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110cm wysokości obrazu</w:t>
            </w:r>
          </w:p>
        </w:tc>
      </w:tr>
      <w:tr w:rsidR="006514D9" w:rsidRPr="00E21AF1" w14:paraId="7573B22D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BAFD0D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2EB8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 projekcji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C5344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Przednia</w:t>
            </w:r>
          </w:p>
        </w:tc>
      </w:tr>
      <w:tr w:rsidR="006514D9" w:rsidRPr="00E21AF1" w14:paraId="68C0DD63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2876A7F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0D779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FB25D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Przenośny </w:t>
            </w:r>
          </w:p>
        </w:tc>
      </w:tr>
      <w:tr w:rsidR="006514D9" w:rsidRPr="00E21AF1" w14:paraId="610340E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9F9FE80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6A53E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Konstrukcja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C626C4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Na trójnogu lub ramie</w:t>
            </w:r>
          </w:p>
          <w:p w14:paraId="46E1D70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Regulowana wysokość mocowania</w:t>
            </w:r>
          </w:p>
        </w:tc>
      </w:tr>
      <w:tr w:rsidR="006514D9" w:rsidRPr="00E21AF1" w14:paraId="0B60469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DE709B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92C01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Akcesoria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E07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Pokrowiec/skrzynia do przenoszenia na ekran i trójnóg lub ramę </w:t>
            </w:r>
          </w:p>
        </w:tc>
      </w:tr>
      <w:tr w:rsidR="006514D9" w:rsidRPr="00E21AF1" w14:paraId="06E4879F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81D56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E44DC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389573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serwisu </w:t>
            </w:r>
          </w:p>
        </w:tc>
      </w:tr>
      <w:tr w:rsidR="006514D9" w:rsidRPr="00E21AF1" w14:paraId="00ACF7B7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49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818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DB8222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58C10A17" w14:textId="5C02FB26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5985842A" w14:textId="00C78940" w:rsidR="00243CEC" w:rsidRDefault="00243CEC"/>
    <w:p w14:paraId="0DB66DEA" w14:textId="50B5FF73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E21AF1">
        <w:rPr>
          <w:rFonts w:ascii="Calibri" w:hAnsi="Calibri" w:cs="Calibri"/>
          <w:b/>
          <w:sz w:val="20"/>
          <w:szCs w:val="20"/>
        </w:rPr>
        <w:t xml:space="preserve">Wykonawca zobowiązany jest wpisać oferowane parametry w Specyfikacji Technicznej dla części nr 2 </w:t>
      </w:r>
      <w:r w:rsidR="00F604C7">
        <w:rPr>
          <w:rFonts w:ascii="Calibri" w:hAnsi="Calibri" w:cs="Calibri"/>
          <w:b/>
          <w:sz w:val="20"/>
          <w:szCs w:val="20"/>
        </w:rPr>
        <w:br/>
      </w:r>
      <w:r w:rsidRPr="00E21AF1">
        <w:rPr>
          <w:rFonts w:ascii="Calibri" w:hAnsi="Calibri" w:cs="Calibri"/>
          <w:b/>
          <w:sz w:val="20"/>
          <w:szCs w:val="20"/>
        </w:rPr>
        <w:t xml:space="preserve">w </w:t>
      </w:r>
      <w:r w:rsidR="00EB7C73">
        <w:rPr>
          <w:rFonts w:ascii="Calibri" w:hAnsi="Calibri" w:cs="Calibri"/>
          <w:b/>
          <w:sz w:val="20"/>
          <w:szCs w:val="20"/>
        </w:rPr>
        <w:t>wyróżnionych kolorem szarym</w:t>
      </w:r>
      <w:r w:rsidR="00EB7C73" w:rsidRPr="00E21AF1">
        <w:rPr>
          <w:rFonts w:ascii="Calibri" w:hAnsi="Calibri" w:cs="Calibri"/>
          <w:b/>
          <w:sz w:val="20"/>
          <w:szCs w:val="20"/>
        </w:rPr>
        <w:t xml:space="preserve"> </w:t>
      </w:r>
      <w:r w:rsidRPr="00E21AF1">
        <w:rPr>
          <w:rFonts w:ascii="Calibri" w:hAnsi="Calibri" w:cs="Calibri"/>
          <w:b/>
          <w:sz w:val="20"/>
          <w:szCs w:val="20"/>
        </w:rPr>
        <w:t>polach.</w:t>
      </w:r>
    </w:p>
    <w:p w14:paraId="2AA35C36" w14:textId="77777777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581551EB" w14:textId="7BA3DF2F" w:rsidR="00E21AF1" w:rsidRPr="00E21AF1" w:rsidRDefault="00E21AF1" w:rsidP="00E21AF1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E21AF1">
        <w:rPr>
          <w:rFonts w:ascii="Calibri" w:hAnsi="Calibri" w:cs="Calibri"/>
          <w:sz w:val="20"/>
          <w:szCs w:val="20"/>
        </w:rPr>
        <w:t xml:space="preserve">Oświadczam, że oferowane laptopy i akcesoria spełniają wymagane parametry określone </w:t>
      </w:r>
      <w:r w:rsidR="00EB7C73">
        <w:rPr>
          <w:rFonts w:ascii="Calibri" w:hAnsi="Calibri" w:cs="Calibri"/>
          <w:sz w:val="20"/>
          <w:szCs w:val="20"/>
        </w:rPr>
        <w:t xml:space="preserve">powyżej oraz </w:t>
      </w:r>
      <w:r w:rsidR="00F27953">
        <w:rPr>
          <w:rFonts w:ascii="Calibri" w:hAnsi="Calibri" w:cs="Calibri"/>
          <w:sz w:val="20"/>
          <w:szCs w:val="20"/>
        </w:rPr>
        <w:br/>
      </w:r>
      <w:r w:rsidRPr="00E21AF1">
        <w:rPr>
          <w:rFonts w:ascii="Calibri" w:hAnsi="Calibri" w:cs="Calibri"/>
          <w:sz w:val="20"/>
          <w:szCs w:val="20"/>
        </w:rPr>
        <w:t xml:space="preserve">w </w:t>
      </w:r>
      <w:r w:rsidR="00F10E23">
        <w:rPr>
          <w:rFonts w:ascii="Calibri" w:hAnsi="Calibri" w:cs="Calibri"/>
          <w:sz w:val="20"/>
          <w:szCs w:val="20"/>
        </w:rPr>
        <w:t xml:space="preserve">Opisie przedmiotu zamówienia </w:t>
      </w:r>
      <w:r w:rsidR="00CD0E09">
        <w:rPr>
          <w:rFonts w:ascii="Calibri" w:hAnsi="Calibri" w:cs="Calibri"/>
          <w:sz w:val="20"/>
          <w:szCs w:val="20"/>
        </w:rPr>
        <w:t>stanowiącym załącznik nr 1 do SIWZ.</w:t>
      </w:r>
    </w:p>
    <w:p w14:paraId="44F47718" w14:textId="77777777" w:rsidR="00E21AF1" w:rsidRPr="00E21AF1" w:rsidRDefault="00E21AF1" w:rsidP="00E21AF1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E21AF1">
        <w:rPr>
          <w:rFonts w:ascii="Calibri" w:hAnsi="Calibri" w:cs="Calibri"/>
          <w:b/>
          <w:i/>
          <w:sz w:val="20"/>
          <w:szCs w:val="20"/>
        </w:rPr>
        <w:t>Uwaga:</w:t>
      </w:r>
    </w:p>
    <w:p w14:paraId="71899B93" w14:textId="2A7C3FAF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 xml:space="preserve">Brak wskazania parametrów oferowanych </w:t>
      </w:r>
      <w:r w:rsidR="00EB7C73" w:rsidRPr="00E21AF1">
        <w:rPr>
          <w:rFonts w:ascii="Calibri" w:hAnsi="Calibri" w:cs="Calibri"/>
          <w:i/>
          <w:sz w:val="20"/>
          <w:szCs w:val="20"/>
        </w:rPr>
        <w:t>laptop</w:t>
      </w:r>
      <w:r w:rsidR="00EB7C73">
        <w:rPr>
          <w:rFonts w:ascii="Calibri" w:hAnsi="Calibri" w:cs="Calibri"/>
          <w:i/>
          <w:sz w:val="20"/>
          <w:szCs w:val="20"/>
        </w:rPr>
        <w:t>ów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="00EB7C73">
        <w:rPr>
          <w:rFonts w:ascii="Calibri" w:hAnsi="Calibri" w:cs="Calibri"/>
          <w:i/>
          <w:sz w:val="20"/>
          <w:szCs w:val="20"/>
        </w:rPr>
        <w:t>w</w:t>
      </w:r>
      <w:r w:rsidRPr="00E21AF1">
        <w:rPr>
          <w:rFonts w:ascii="Calibri" w:hAnsi="Calibri" w:cs="Calibri"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>Specyfikacji Technicznej dla części nr 2</w:t>
      </w:r>
      <w:r w:rsidR="00EB7C73">
        <w:rPr>
          <w:rFonts w:ascii="Calibri" w:hAnsi="Calibri" w:cs="Calibri"/>
          <w:i/>
          <w:sz w:val="20"/>
          <w:szCs w:val="20"/>
        </w:rPr>
        <w:t xml:space="preserve"> zamówienia</w:t>
      </w:r>
      <w:r w:rsidRPr="00E21AF1">
        <w:rPr>
          <w:rFonts w:ascii="Calibri" w:hAnsi="Calibri" w:cs="Calibri"/>
          <w:i/>
          <w:sz w:val="20"/>
          <w:szCs w:val="20"/>
        </w:rPr>
        <w:t xml:space="preserve">, będzie uznane jako niezgodność treści oferty z SIWZ, </w:t>
      </w:r>
      <w:r w:rsidR="00EB7C73" w:rsidRPr="00E21AF1">
        <w:rPr>
          <w:rFonts w:ascii="Calibri" w:hAnsi="Calibri" w:cs="Calibri"/>
          <w:i/>
          <w:sz w:val="20"/>
          <w:szCs w:val="20"/>
        </w:rPr>
        <w:t>polegając</w:t>
      </w:r>
      <w:r w:rsidR="00EB7C73">
        <w:rPr>
          <w:rFonts w:ascii="Calibri" w:hAnsi="Calibri" w:cs="Calibri"/>
          <w:i/>
          <w:sz w:val="20"/>
          <w:szCs w:val="20"/>
        </w:rPr>
        <w:t>a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 xml:space="preserve">na niezgodnym z wymaganiami SIWZ, opisaniu przedmiotu oferowanego świadczenia. </w:t>
      </w:r>
    </w:p>
    <w:p w14:paraId="472237A9" w14:textId="77777777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06BE1F8C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46CCE678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Y="7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E21AF1" w:rsidRPr="00E21AF1" w14:paraId="6861B4E0" w14:textId="77777777" w:rsidTr="00A25622">
        <w:tc>
          <w:tcPr>
            <w:tcW w:w="4536" w:type="dxa"/>
          </w:tcPr>
          <w:p w14:paraId="3DB274AB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02328D41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21AF1" w:rsidRPr="00C7395A" w14:paraId="504C1B8B" w14:textId="77777777" w:rsidTr="00A25622">
        <w:tc>
          <w:tcPr>
            <w:tcW w:w="4536" w:type="dxa"/>
          </w:tcPr>
          <w:p w14:paraId="0764F369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1AF1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6DABB31" w14:textId="77777777" w:rsidR="00E21AF1" w:rsidRPr="00C7395A" w:rsidRDefault="00E21AF1" w:rsidP="00A25622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E21AF1">
              <w:rPr>
                <w:rFonts w:ascii="Calibri" w:hAnsi="Calibri"/>
                <w:sz w:val="20"/>
                <w:szCs w:val="20"/>
              </w:rPr>
              <w:t>ż</w:t>
            </w: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01E90889" w14:textId="77777777" w:rsidR="006514D9" w:rsidRDefault="006514D9"/>
    <w:sectPr w:rsidR="006514D9" w:rsidSect="00E21AF1">
      <w:headerReference w:type="default" r:id="rId10"/>
      <w:footerReference w:type="default" r:id="rId11"/>
      <w:pgSz w:w="11906" w:h="16838"/>
      <w:pgMar w:top="1417" w:right="1417" w:bottom="1417" w:left="1417" w:header="426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C2B1E" w14:textId="77777777" w:rsidR="00CC3D15" w:rsidRDefault="00CC3D15" w:rsidP="006514D9">
      <w:pPr>
        <w:spacing w:after="0" w:line="240" w:lineRule="auto"/>
      </w:pPr>
      <w:r>
        <w:separator/>
      </w:r>
    </w:p>
  </w:endnote>
  <w:endnote w:type="continuationSeparator" w:id="0">
    <w:p w14:paraId="349EEBC0" w14:textId="77777777" w:rsidR="00CC3D15" w:rsidRDefault="00CC3D15" w:rsidP="0065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EA830" w14:textId="77777777" w:rsidR="006514D9" w:rsidRDefault="006514D9" w:rsidP="006514D9">
    <w:pPr>
      <w:tabs>
        <w:tab w:val="left" w:pos="820"/>
        <w:tab w:val="center" w:pos="4536"/>
      </w:tabs>
      <w:spacing w:after="0" w:line="240" w:lineRule="auto"/>
      <w:rPr>
        <w:rFonts w:ascii="Calibri" w:hAnsi="Calibri" w:cs="Calibri"/>
        <w:spacing w:val="-2"/>
        <w:sz w:val="16"/>
        <w:szCs w:val="16"/>
      </w:rPr>
    </w:pPr>
    <w:bookmarkStart w:id="5" w:name="_Hlk529263739"/>
    <w:r>
      <w:rPr>
        <w:rFonts w:ascii="Calibri" w:hAnsi="Calibri" w:cs="Calibri"/>
        <w:spacing w:val="-2"/>
        <w:sz w:val="16"/>
        <w:szCs w:val="16"/>
      </w:rPr>
      <w:tab/>
    </w:r>
    <w:r>
      <w:rPr>
        <w:rFonts w:ascii="Calibri" w:hAnsi="Calibri" w:cs="Calibri"/>
        <w:spacing w:val="-2"/>
        <w:sz w:val="16"/>
        <w:szCs w:val="16"/>
      </w:rPr>
      <w:tab/>
    </w:r>
    <w:r>
      <w:rPr>
        <w:noProof/>
        <w:sz w:val="16"/>
        <w:szCs w:val="20"/>
        <w:lang w:val="pl-PL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D26FA40" wp14:editId="1B5B47AA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1838A0" id="Łącznik prosty 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"/>
          </w:pict>
        </mc:Fallback>
      </mc:AlternateContent>
    </w:r>
    <w:bookmarkStart w:id="6" w:name="_Hlk528589503"/>
  </w:p>
  <w:bookmarkEnd w:id="5"/>
  <w:bookmarkEnd w:id="6"/>
  <w:p w14:paraId="60F3E3C8" w14:textId="4BF72898" w:rsidR="006514D9" w:rsidRPr="00DD3F29" w:rsidRDefault="00802679" w:rsidP="006514D9">
    <w:pPr>
      <w:tabs>
        <w:tab w:val="left" w:pos="6946"/>
      </w:tabs>
      <w:spacing w:after="0"/>
      <w:jc w:val="center"/>
      <w:rPr>
        <w:rFonts w:ascii="Calibri" w:hAnsi="Calibri"/>
        <w:sz w:val="20"/>
      </w:rPr>
    </w:pPr>
    <w:r w:rsidRPr="00DD3F29">
      <w:rPr>
        <w:rFonts w:ascii="Calibri" w:hAnsi="Calibri"/>
        <w:noProof/>
        <w:sz w:val="20"/>
        <w:lang w:val="pl-PL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7765843" wp14:editId="3447F729">
              <wp:simplePos x="0" y="0"/>
              <wp:positionH relativeFrom="rightMargin">
                <wp:posOffset>-764540</wp:posOffset>
              </wp:positionH>
              <wp:positionV relativeFrom="margin">
                <wp:posOffset>8995410</wp:posOffset>
              </wp:positionV>
              <wp:extent cx="666750" cy="28575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7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55952" w14:textId="77777777" w:rsidR="006514D9" w:rsidRPr="00DD3F29" w:rsidRDefault="006514D9" w:rsidP="00802679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A60763B" w14:textId="77777777" w:rsidR="006514D9" w:rsidRDefault="006514D9" w:rsidP="006514D9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765843" id="Prostokąt 25" o:spid="_x0000_s1026" style="position:absolute;left:0;text-align:left;margin-left:-60.2pt;margin-top:708.3pt;width:52.5pt;height:22.5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" o:allowincell="f" stroked="f">
              <v:textbox inset="0,,0">
                <w:txbxContent>
                  <w:p w14:paraId="58A55952" w14:textId="77777777" w:rsidR="006514D9" w:rsidRPr="00DD3F29" w:rsidRDefault="006514D9" w:rsidP="00802679">
                    <w:pPr>
                      <w:pBdr>
                        <w:top w:val="single" w:sz="4" w:space="1" w:color="D8D8D8" w:themeColor="background1" w:themeShade="D8"/>
                      </w:pBdr>
                      <w:jc w:val="center"/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5A60763B" w14:textId="77777777" w:rsidR="006514D9" w:rsidRDefault="006514D9" w:rsidP="006514D9"/>
                </w:txbxContent>
              </v:textbox>
              <w10:wrap anchorx="margin" anchory="margin"/>
            </v:rect>
          </w:pict>
        </mc:Fallback>
      </mc:AlternateContent>
    </w:r>
    <w:r w:rsidR="006514D9" w:rsidRPr="004D2D09">
      <w:rPr>
        <w:rFonts w:ascii="Calibri" w:hAnsi="Calibri"/>
        <w:sz w:val="20"/>
        <w:szCs w:val="20"/>
      </w:rPr>
      <w:t xml:space="preserve">Oznaczenie </w:t>
    </w:r>
    <w:r w:rsidR="006514D9" w:rsidRPr="00513224">
      <w:rPr>
        <w:rFonts w:ascii="Calibri" w:hAnsi="Calibri"/>
        <w:sz w:val="20"/>
        <w:szCs w:val="20"/>
      </w:rPr>
      <w:t xml:space="preserve">sprawy: </w:t>
    </w:r>
    <w:r w:rsidR="00E21AF1">
      <w:rPr>
        <w:rFonts w:ascii="Calibri" w:hAnsi="Calibri"/>
        <w:sz w:val="20"/>
      </w:rPr>
      <w:t>WRZ</w:t>
    </w:r>
    <w:r w:rsidR="006514D9" w:rsidRPr="00513224">
      <w:rPr>
        <w:rFonts w:ascii="Calibri" w:hAnsi="Calibri"/>
        <w:sz w:val="20"/>
      </w:rPr>
      <w:t>-262-</w:t>
    </w:r>
    <w:r w:rsidR="00E21AF1">
      <w:rPr>
        <w:rFonts w:ascii="Calibri" w:hAnsi="Calibri"/>
        <w:sz w:val="20"/>
      </w:rPr>
      <w:t>9</w:t>
    </w:r>
    <w:r w:rsidR="006514D9" w:rsidRPr="00513224">
      <w:rPr>
        <w:rFonts w:ascii="Calibri" w:hAnsi="Calibri"/>
        <w:sz w:val="20"/>
      </w:rPr>
      <w:t>/20</w:t>
    </w:r>
    <w:r w:rsidR="00E21AF1">
      <w:rPr>
        <w:rFonts w:ascii="Calibri" w:hAnsi="Calibri"/>
        <w:sz w:val="20"/>
      </w:rPr>
      <w:t>20</w:t>
    </w:r>
    <w:r w:rsidR="006514D9">
      <w:rPr>
        <w:rFonts w:ascii="Calibri" w:hAnsi="Calibri"/>
        <w:sz w:val="20"/>
      </w:rPr>
      <w:t xml:space="preserve"> </w:t>
    </w:r>
  </w:p>
  <w:p w14:paraId="1617B590" w14:textId="368D0B64" w:rsidR="006514D9" w:rsidRDefault="0065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D1F19" w14:textId="77777777" w:rsidR="00CC3D15" w:rsidRDefault="00CC3D15" w:rsidP="006514D9">
      <w:pPr>
        <w:spacing w:after="0" w:line="240" w:lineRule="auto"/>
      </w:pPr>
      <w:r>
        <w:separator/>
      </w:r>
    </w:p>
  </w:footnote>
  <w:footnote w:type="continuationSeparator" w:id="0">
    <w:p w14:paraId="0F488D8F" w14:textId="77777777" w:rsidR="00CC3D15" w:rsidRDefault="00CC3D15" w:rsidP="00651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F5DC" w14:textId="6044E512" w:rsidR="006514D9" w:rsidRPr="00EE27A0" w:rsidRDefault="006514D9" w:rsidP="006514D9">
    <w:pPr>
      <w:pStyle w:val="Nagwek"/>
      <w:ind w:left="3544" w:hanging="2410"/>
      <w:jc w:val="right"/>
      <w:rPr>
        <w:rFonts w:ascii="Tahoma" w:hAnsi="Tahoma" w:cs="Tahoma"/>
        <w:bCs/>
      </w:rPr>
    </w:pPr>
    <w:bookmarkStart w:id="4" w:name="_Hlk5258405"/>
    <w:r>
      <w:rPr>
        <w:noProof/>
        <w:lang w:val="pl-PL"/>
      </w:rPr>
      <w:drawing>
        <wp:anchor distT="0" distB="0" distL="114300" distR="114300" simplePos="0" relativeHeight="251654656" behindDoc="0" locked="0" layoutInCell="1" allowOverlap="1" wp14:anchorId="1B2FC411" wp14:editId="0BEEB93C">
          <wp:simplePos x="0" y="0"/>
          <wp:positionH relativeFrom="column">
            <wp:posOffset>2171700</wp:posOffset>
          </wp:positionH>
          <wp:positionV relativeFrom="paragraph">
            <wp:posOffset>20955</wp:posOffset>
          </wp:positionV>
          <wp:extent cx="616585" cy="619125"/>
          <wp:effectExtent l="0" t="0" r="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5680" behindDoc="1" locked="0" layoutInCell="1" allowOverlap="1" wp14:anchorId="128173A8" wp14:editId="4F3F23CE">
          <wp:simplePos x="0" y="0"/>
          <wp:positionH relativeFrom="column">
            <wp:posOffset>1905</wp:posOffset>
          </wp:positionH>
          <wp:positionV relativeFrom="paragraph">
            <wp:posOffset>-35560</wp:posOffset>
          </wp:positionV>
          <wp:extent cx="1539875" cy="762000"/>
          <wp:effectExtent l="0" t="0" r="3175" b="0"/>
          <wp:wrapThrough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hrough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6704" behindDoc="1" locked="0" layoutInCell="1" allowOverlap="1" wp14:anchorId="0B3E9F58" wp14:editId="06D407E2">
          <wp:simplePos x="0" y="0"/>
          <wp:positionH relativeFrom="margin">
            <wp:posOffset>3467100</wp:posOffset>
          </wp:positionH>
          <wp:positionV relativeFrom="paragraph">
            <wp:posOffset>-38735</wp:posOffset>
          </wp:positionV>
          <wp:extent cx="2342515" cy="758825"/>
          <wp:effectExtent l="0" t="0" r="635" b="3175"/>
          <wp:wrapThrough wrapText="bothSides">
            <wp:wrapPolygon edited="0">
              <wp:start x="0" y="0"/>
              <wp:lineTo x="0" y="21148"/>
              <wp:lineTo x="21430" y="21148"/>
              <wp:lineTo x="21430" y="0"/>
              <wp:lineTo x="0" y="0"/>
            </wp:wrapPolygon>
          </wp:wrapThrough>
          <wp:docPr id="19" name="Obraz 19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E_EFRR_rgb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EBEB0A" w14:textId="77777777" w:rsidR="006514D9" w:rsidRPr="00EE27A0" w:rsidRDefault="006514D9" w:rsidP="006514D9">
    <w:pPr>
      <w:pStyle w:val="Nagwek"/>
      <w:ind w:left="3261" w:hanging="2410"/>
      <w:jc w:val="right"/>
      <w:rPr>
        <w:rFonts w:ascii="Tahoma" w:hAnsi="Tahoma" w:cs="Tahoma"/>
        <w:bCs/>
      </w:rPr>
    </w:pPr>
  </w:p>
  <w:p w14:paraId="12A4AAB0" w14:textId="77777777" w:rsidR="006514D9" w:rsidRPr="00EE27A0" w:rsidRDefault="006514D9" w:rsidP="006514D9">
    <w:pPr>
      <w:pStyle w:val="Nagwek"/>
      <w:ind w:left="2127" w:hanging="2410"/>
      <w:jc w:val="right"/>
      <w:rPr>
        <w:rFonts w:cs="Calibri"/>
        <w:sz w:val="18"/>
        <w:szCs w:val="18"/>
      </w:rPr>
    </w:pPr>
  </w:p>
  <w:p w14:paraId="5234E36D" w14:textId="07A01941" w:rsidR="006514D9" w:rsidRDefault="006514D9" w:rsidP="006514D9">
    <w:pPr>
      <w:pStyle w:val="Nagwek"/>
      <w:rPr>
        <w:rFonts w:cs="Calibri"/>
        <w:sz w:val="18"/>
        <w:szCs w:val="18"/>
      </w:rPr>
    </w:pPr>
  </w:p>
  <w:p w14:paraId="52059CFF" w14:textId="1AF40EF2" w:rsidR="006514D9" w:rsidRDefault="006514D9" w:rsidP="006514D9">
    <w:pPr>
      <w:spacing w:line="240" w:lineRule="auto"/>
      <w:ind w:hanging="17"/>
      <w:jc w:val="center"/>
      <w:rPr>
        <w:rFonts w:ascii="Calibri" w:hAnsi="Calibri" w:cs="Calibri"/>
        <w:i/>
        <w:sz w:val="18"/>
        <w:szCs w:val="18"/>
      </w:rPr>
    </w:pPr>
    <w:r w:rsidRPr="00FE3852">
      <w:rPr>
        <w:b/>
        <w:i/>
        <w:caps/>
        <w:noProof/>
        <w:sz w:val="20"/>
        <w:szCs w:val="20"/>
        <w:lang w:val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C73A5FE" wp14:editId="549C84C0">
              <wp:simplePos x="0" y="0"/>
              <wp:positionH relativeFrom="column">
                <wp:posOffset>73109</wp:posOffset>
              </wp:positionH>
              <wp:positionV relativeFrom="paragraph">
                <wp:posOffset>168311</wp:posOffset>
              </wp:positionV>
              <wp:extent cx="573087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308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C213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75pt,13.25pt" to="45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" strokeweight=".5pt"/>
          </w:pict>
        </mc:Fallback>
      </mc:AlternateContent>
    </w:r>
  </w:p>
  <w:bookmarkEnd w:id="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91BC2"/>
    <w:multiLevelType w:val="hybridMultilevel"/>
    <w:tmpl w:val="369675C2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73965"/>
    <w:multiLevelType w:val="hybridMultilevel"/>
    <w:tmpl w:val="21EA6820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6A89"/>
    <w:multiLevelType w:val="multilevel"/>
    <w:tmpl w:val="CB6A5FFE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12"/>
      <w:numFmt w:val="bullet"/>
      <w:lvlText w:val="-"/>
      <w:lvlJc w:val="left"/>
      <w:pPr>
        <w:ind w:left="2340" w:hanging="360"/>
      </w:pPr>
      <w:rPr>
        <w:rFonts w:ascii="Tahoma" w:eastAsia="Tahoma" w:hAnsi="Tahoma" w:cs="Tahoma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3FF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C24CC4"/>
    <w:multiLevelType w:val="multilevel"/>
    <w:tmpl w:val="6DD28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8321A29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66515"/>
    <w:multiLevelType w:val="multilevel"/>
    <w:tmpl w:val="5FC6C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2C507D"/>
    <w:multiLevelType w:val="hybridMultilevel"/>
    <w:tmpl w:val="E6FAB038"/>
    <w:lvl w:ilvl="0" w:tplc="FFE82EE2">
      <w:start w:val="1"/>
      <w:numFmt w:val="decimal"/>
      <w:lvlText w:val="%1."/>
      <w:lvlJc w:val="left"/>
      <w:pPr>
        <w:ind w:left="93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4DE05433"/>
    <w:multiLevelType w:val="hybridMultilevel"/>
    <w:tmpl w:val="AAD2B390"/>
    <w:lvl w:ilvl="0" w:tplc="D09C9CD8">
      <w:start w:val="16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12B2BB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0"/>
        <w:szCs w:val="20"/>
      </w:rPr>
    </w:lvl>
    <w:lvl w:ilvl="2" w:tplc="48B0174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  <w:szCs w:val="20"/>
      </w:rPr>
    </w:lvl>
    <w:lvl w:ilvl="3" w:tplc="0FB626E0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1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7653E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DE70A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00763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3323D5"/>
    <w:multiLevelType w:val="multilevel"/>
    <w:tmpl w:val="3042D8F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Theme="majorHAnsi" w:hAnsiTheme="majorHAnsi" w:cstheme="majorHAnsi" w:hint="default"/>
        <w:i/>
      </w:rPr>
    </w:lvl>
    <w:lvl w:ilvl="1">
      <w:start w:val="1"/>
      <w:numFmt w:val="decimal"/>
      <w:pStyle w:val="Nagwek2"/>
      <w:lvlText w:val="%1.%2"/>
      <w:lvlJc w:val="left"/>
      <w:pPr>
        <w:ind w:left="718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3D214A7"/>
    <w:multiLevelType w:val="multilevel"/>
    <w:tmpl w:val="F6D4CA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A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6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327"/>
    <w:rsid w:val="00243CEC"/>
    <w:rsid w:val="002B2327"/>
    <w:rsid w:val="00323477"/>
    <w:rsid w:val="00487557"/>
    <w:rsid w:val="0050043C"/>
    <w:rsid w:val="0054645B"/>
    <w:rsid w:val="005816F7"/>
    <w:rsid w:val="00631902"/>
    <w:rsid w:val="006471EA"/>
    <w:rsid w:val="006514D9"/>
    <w:rsid w:val="00703A26"/>
    <w:rsid w:val="007872AC"/>
    <w:rsid w:val="00792AA1"/>
    <w:rsid w:val="007D14E9"/>
    <w:rsid w:val="00802679"/>
    <w:rsid w:val="0085685B"/>
    <w:rsid w:val="008A2BF6"/>
    <w:rsid w:val="00AD1F2F"/>
    <w:rsid w:val="00AD22AD"/>
    <w:rsid w:val="00AF2F91"/>
    <w:rsid w:val="00BE072A"/>
    <w:rsid w:val="00CC3D15"/>
    <w:rsid w:val="00CD0E09"/>
    <w:rsid w:val="00DD799C"/>
    <w:rsid w:val="00E21AF1"/>
    <w:rsid w:val="00E26476"/>
    <w:rsid w:val="00EB7C73"/>
    <w:rsid w:val="00F10E23"/>
    <w:rsid w:val="00F13FC2"/>
    <w:rsid w:val="00F27953"/>
    <w:rsid w:val="00F515E7"/>
    <w:rsid w:val="00F6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46F2D3"/>
  <w15:docId w15:val="{5A9D6BD8-2EF4-48DE-9052-64A503A8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Nagwek1">
    <w:name w:val="heading 1"/>
    <w:basedOn w:val="Normalny"/>
    <w:next w:val="Normalny"/>
    <w:link w:val="Nagwek1Znak"/>
    <w:rsid w:val="006514D9"/>
    <w:pPr>
      <w:keepNext/>
      <w:numPr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rFonts w:ascii="Liberation Sans" w:eastAsia="Liberation Sans" w:hAnsi="Liberation Sans" w:cs="Liberation Sans"/>
      <w:b/>
      <w:color w:val="000000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6514D9"/>
    <w:pPr>
      <w:keepNext/>
      <w:widowControl w:val="0"/>
      <w:numPr>
        <w:ilvl w:val="1"/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ind w:left="576"/>
      <w:outlineLvl w:val="1"/>
    </w:pPr>
    <w:rPr>
      <w:rFonts w:ascii="Calibri" w:eastAsia="Calibri" w:hAnsi="Calibri" w:cs="Calibri"/>
      <w:b/>
      <w:i/>
      <w:color w:val="000000"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514D9"/>
    <w:pPr>
      <w:keepNext/>
      <w:widowControl w:val="0"/>
      <w:numPr>
        <w:ilvl w:val="2"/>
        <w:numId w:val="5"/>
      </w:numPr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6514D9"/>
    <w:pPr>
      <w:keepNext/>
      <w:keepLines/>
      <w:numPr>
        <w:ilvl w:val="3"/>
        <w:numId w:val="5"/>
      </w:numPr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rsid w:val="006514D9"/>
    <w:pPr>
      <w:keepNext/>
      <w:keepLines/>
      <w:numPr>
        <w:ilvl w:val="4"/>
        <w:numId w:val="5"/>
      </w:numPr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link w:val="Nagwek6Znak"/>
    <w:rsid w:val="006514D9"/>
    <w:pPr>
      <w:keepNext/>
      <w:keepLines/>
      <w:numPr>
        <w:ilvl w:val="5"/>
        <w:numId w:val="5"/>
      </w:numPr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6514D9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14D9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14D9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14D9"/>
    <w:rPr>
      <w:rFonts w:ascii="Liberation Sans" w:eastAsia="Liberation Sans" w:hAnsi="Liberation Sans" w:cs="Liberation Sans"/>
      <w:b/>
      <w:color w:val="000000"/>
      <w:sz w:val="28"/>
      <w:szCs w:val="28"/>
      <w:lang w:val="pl" w:eastAsia="pl-PL"/>
    </w:rPr>
  </w:style>
  <w:style w:type="character" w:customStyle="1" w:styleId="Nagwek2Znak">
    <w:name w:val="Nagłówek 2 Znak"/>
    <w:basedOn w:val="Domylnaczcionkaakapitu"/>
    <w:link w:val="Nagwek2"/>
    <w:rsid w:val="006514D9"/>
    <w:rPr>
      <w:rFonts w:ascii="Calibri" w:eastAsia="Calibri" w:hAnsi="Calibri" w:cs="Calibri"/>
      <w:b/>
      <w:i/>
      <w:color w:val="000000"/>
      <w:sz w:val="28"/>
      <w:szCs w:val="28"/>
      <w:lang w:val="pl" w:eastAsia="pl-PL"/>
    </w:rPr>
  </w:style>
  <w:style w:type="character" w:customStyle="1" w:styleId="Nagwek3Znak">
    <w:name w:val="Nagłówek 3 Znak"/>
    <w:basedOn w:val="Domylnaczcionkaakapitu"/>
    <w:link w:val="Nagwek3"/>
    <w:rsid w:val="006514D9"/>
    <w:rPr>
      <w:rFonts w:ascii="Arial" w:eastAsia="Arial" w:hAnsi="Arial" w:cs="Arial"/>
      <w:b/>
      <w:color w:val="000000"/>
      <w:sz w:val="26"/>
      <w:szCs w:val="26"/>
      <w:lang w:val="pl" w:eastAsia="pl-PL"/>
    </w:rPr>
  </w:style>
  <w:style w:type="character" w:customStyle="1" w:styleId="Nagwek4Znak">
    <w:name w:val="Nagłówek 4 Znak"/>
    <w:basedOn w:val="Domylnaczcionkaakapitu"/>
    <w:link w:val="Nagwek4"/>
    <w:rsid w:val="006514D9"/>
    <w:rPr>
      <w:rFonts w:ascii="Liberation Serif" w:eastAsia="Liberation Serif" w:hAnsi="Liberation Serif" w:cs="Liberation Serif"/>
      <w:b/>
      <w:sz w:val="24"/>
      <w:szCs w:val="24"/>
      <w:lang w:val="pl" w:eastAsia="pl-PL"/>
    </w:rPr>
  </w:style>
  <w:style w:type="character" w:customStyle="1" w:styleId="Nagwek5Znak">
    <w:name w:val="Nagłówek 5 Znak"/>
    <w:basedOn w:val="Domylnaczcionkaakapitu"/>
    <w:link w:val="Nagwek5"/>
    <w:rsid w:val="006514D9"/>
    <w:rPr>
      <w:rFonts w:ascii="Liberation Serif" w:eastAsia="Liberation Serif" w:hAnsi="Liberation Serif" w:cs="Liberation Serif"/>
      <w:b/>
      <w:lang w:val="pl" w:eastAsia="pl-PL"/>
    </w:rPr>
  </w:style>
  <w:style w:type="character" w:customStyle="1" w:styleId="Nagwek6Znak">
    <w:name w:val="Nagłówek 6 Znak"/>
    <w:basedOn w:val="Domylnaczcionkaakapitu"/>
    <w:link w:val="Nagwek6"/>
    <w:rsid w:val="006514D9"/>
    <w:rPr>
      <w:rFonts w:ascii="Liberation Serif" w:eastAsia="Liberation Serif" w:hAnsi="Liberation Serif" w:cs="Liberation Serif"/>
      <w:b/>
      <w:sz w:val="20"/>
      <w:szCs w:val="20"/>
      <w:lang w:val="pl"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514D9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pl"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14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14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" w:eastAsia="pl-PL"/>
    </w:rPr>
  </w:style>
  <w:style w:type="table" w:customStyle="1" w:styleId="3">
    <w:name w:val="3"/>
    <w:basedOn w:val="Standardowy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  <w:tblPr>
      <w:tblStyleRowBandSize w:val="1"/>
      <w:tblStyleColBandSize w:val="1"/>
      <w:tblInd w:w="0" w:type="nil"/>
      <w:tblCellMar>
        <w:left w:w="66" w:type="dxa"/>
        <w:right w:w="71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14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14D9"/>
    <w:rPr>
      <w:rFonts w:ascii="Liberation Serif" w:eastAsia="Liberation Serif" w:hAnsi="Liberation Serif" w:cs="Liberation Serif"/>
      <w:sz w:val="20"/>
      <w:szCs w:val="20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4D9"/>
    <w:rPr>
      <w:sz w:val="16"/>
      <w:szCs w:val="16"/>
    </w:rPr>
  </w:style>
  <w:style w:type="paragraph" w:styleId="Akapitzlist">
    <w:name w:val="List Paragraph"/>
    <w:aliases w:val="Normal 2,List Paragraph (numbered (a)),Colorful List - Accent 11,MC Paragraphe Liste,List_Paragraph,Multilevel para_II,List Paragraph1,Bullets,List Bullet-OpsManual,References,Title Style 1,Liste 1,ANNEX,List Paragraph2,Citation List"/>
    <w:basedOn w:val="Normalny"/>
    <w:link w:val="AkapitzlistZnak"/>
    <w:qFormat/>
    <w:rsid w:val="006514D9"/>
    <w:pPr>
      <w:ind w:left="720"/>
      <w:contextualSpacing/>
    </w:pPr>
  </w:style>
  <w:style w:type="character" w:customStyle="1" w:styleId="AkapitzlistZnak">
    <w:name w:val="Akapit z listą Znak"/>
    <w:aliases w:val="Normal 2 Znak,List Paragraph (numbered (a)) Znak,Colorful List - Accent 11 Znak,MC Paragraphe Liste Znak,List_Paragraph Znak,Multilevel para_II Znak,List Paragraph1 Znak,Bullets Znak,List Bullet-OpsManual Znak,References Znak"/>
    <w:link w:val="Akapitzlist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customStyle="1" w:styleId="Tabelapozycja">
    <w:name w:val="Tabela pozycja"/>
    <w:basedOn w:val="Normalny"/>
    <w:qFormat/>
    <w:rsid w:val="006514D9"/>
    <w:pPr>
      <w:spacing w:after="0" w:line="240" w:lineRule="auto"/>
    </w:pPr>
    <w:rPr>
      <w:rFonts w:ascii="Arial" w:eastAsia="MS Outlook" w:hAnsi="Arial" w:cs="Times New Roman"/>
      <w:sz w:val="22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4D9"/>
    <w:rPr>
      <w:rFonts w:ascii="Segoe UI" w:eastAsia="Liberation Serif" w:hAnsi="Segoe UI" w:cs="Segoe UI"/>
      <w:sz w:val="18"/>
      <w:szCs w:val="18"/>
      <w:lang w:val="pl" w:eastAsia="pl-PL"/>
    </w:rPr>
  </w:style>
  <w:style w:type="paragraph" w:styleId="Nagwek">
    <w:name w:val="header"/>
    <w:aliases w:val="Znak1,Znak11"/>
    <w:basedOn w:val="Normalny"/>
    <w:link w:val="NagwekZnak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15E7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15E7"/>
    <w:rPr>
      <w:rFonts w:ascii="Liberation Serif" w:eastAsia="Liberation Serif" w:hAnsi="Liberation Serif" w:cs="Liberation Serif"/>
      <w:b/>
      <w:bCs/>
      <w:sz w:val="20"/>
      <w:szCs w:val="20"/>
      <w:lang w:val="pl" w:eastAsia="pl-PL"/>
    </w:rPr>
  </w:style>
  <w:style w:type="paragraph" w:styleId="Poprawka">
    <w:name w:val="Revision"/>
    <w:hidden/>
    <w:uiPriority w:val="99"/>
    <w:semiHidden/>
    <w:rsid w:val="0054645B"/>
    <w:pPr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39C65632DA747A3EF9DB03BCA0772" ma:contentTypeVersion="7" ma:contentTypeDescription="Create a new document." ma:contentTypeScope="" ma:versionID="ca8a126a6b349a9895ceb152444030bc">
  <xsd:schema xmlns:xsd="http://www.w3.org/2001/XMLSchema" xmlns:xs="http://www.w3.org/2001/XMLSchema" xmlns:p="http://schemas.microsoft.com/office/2006/metadata/properties" xmlns:ns2="68e45ed5-1638-4977-b9fd-da1a3feabc0d" xmlns:ns3="fbfd89f8-fb32-490f-b9db-7df43fde317f" targetNamespace="http://schemas.microsoft.com/office/2006/metadata/properties" ma:root="true" ma:fieldsID="8e731ee5e0b4a6578ddbd602afdf9b9c" ns2:_="" ns3:_="">
    <xsd:import namespace="68e45ed5-1638-4977-b9fd-da1a3feabc0d"/>
    <xsd:import namespace="fbfd89f8-fb32-490f-b9db-7df43fde31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45ed5-1638-4977-b9fd-da1a3feab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d89f8-fb32-490f-b9db-7df43fde31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54946-B91A-4627-A9FC-F289C358F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e45ed5-1638-4977-b9fd-da1a3feabc0d"/>
    <ds:schemaRef ds:uri="fbfd89f8-fb32-490f-b9db-7df43fde31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4D013-5AA8-4946-9924-23CF4C0EB54C}">
  <ds:schemaRefs>
    <ds:schemaRef ds:uri="fbfd89f8-fb32-490f-b9db-7df43fde317f"/>
    <ds:schemaRef ds:uri="http://schemas.microsoft.com/office/2006/metadata/properties"/>
    <ds:schemaRef ds:uri="http://schemas.microsoft.com/office/infopath/2007/PartnerControls"/>
    <ds:schemaRef ds:uri="68e45ed5-1638-4977-b9fd-da1a3feabc0d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01B8113-CF80-478E-9915-1989726EF1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1466</Words>
  <Characters>8797</Characters>
  <Application>Microsoft Office Word</Application>
  <DocSecurity>4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Kozak-Dymarska Małogrzata</dc:creator>
  <cp:keywords/>
  <dc:description/>
  <cp:lastModifiedBy>Magdalena Sypytkowska</cp:lastModifiedBy>
  <cp:revision>2</cp:revision>
  <dcterms:created xsi:type="dcterms:W3CDTF">2020-06-24T12:11:00Z</dcterms:created>
  <dcterms:modified xsi:type="dcterms:W3CDTF">2020-06-24T12:11:00Z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0x01010028339C65632DA747A3EF9DB03BCA0772</vt:lpwstr>
  </property>
</Properties>
</file>