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BE7764" w14:textId="77777777" w:rsidR="00BC4BB3" w:rsidRPr="00BC4BB3" w:rsidRDefault="00BC4BB3" w:rsidP="00BC4BB3">
      <w:pPr>
        <w:ind w:left="6372" w:firstLine="708"/>
      </w:pPr>
      <w:r w:rsidRPr="00BC4BB3">
        <w:t>Załącznik nr 4</w:t>
      </w:r>
    </w:p>
    <w:p w14:paraId="10F7185D" w14:textId="77777777" w:rsidR="00BC4BB3" w:rsidRPr="00BC4BB3" w:rsidRDefault="00BC4BB3" w:rsidP="00BC4BB3">
      <w:pPr>
        <w:rPr>
          <w:b/>
          <w:bCs/>
        </w:rPr>
      </w:pPr>
      <w:r w:rsidRPr="00BC4BB3">
        <w:rPr>
          <w:b/>
          <w:bCs/>
        </w:rPr>
        <w:t>Opis przedmiotu zamówienia:</w:t>
      </w:r>
    </w:p>
    <w:p w14:paraId="32649DE1" w14:textId="2BA43AFB" w:rsidR="00BC4BB3" w:rsidRPr="00BC4BB3" w:rsidRDefault="00BC4BB3" w:rsidP="00AD7321">
      <w:pPr>
        <w:pStyle w:val="Akapitzlist"/>
        <w:numPr>
          <w:ilvl w:val="0"/>
          <w:numId w:val="3"/>
        </w:numPr>
        <w:spacing w:after="120" w:line="240" w:lineRule="auto"/>
        <w:ind w:left="284" w:hanging="284"/>
        <w:jc w:val="both"/>
      </w:pPr>
      <w:r w:rsidRPr="00BC4BB3">
        <w:t>Dostawa i montaż fundamentu dedykowanego pod maszty o wysokości 15 m:</w:t>
      </w:r>
    </w:p>
    <w:p w14:paraId="0B629376" w14:textId="75BF5B1D" w:rsidR="00BC4BB3" w:rsidRPr="00BC4BB3" w:rsidRDefault="00BC4BB3" w:rsidP="001039FE">
      <w:pPr>
        <w:pStyle w:val="Akapitzlist"/>
        <w:numPr>
          <w:ilvl w:val="0"/>
          <w:numId w:val="1"/>
        </w:numPr>
        <w:spacing w:after="120" w:line="240" w:lineRule="auto"/>
        <w:ind w:left="567" w:hanging="283"/>
        <w:jc w:val="both"/>
      </w:pPr>
      <w:r w:rsidRPr="00BC4BB3">
        <w:t>fundament żelbetowy (wymiary minimalne 0,4x0,4x1,6 m) wyposażony w kotwy</w:t>
      </w:r>
      <w:r w:rsidR="00F64C1E">
        <w:t xml:space="preserve"> </w:t>
      </w:r>
      <w:r w:rsidRPr="00BC4BB3">
        <w:t>umożliwiające mocowanie masztu wiatromierza, wykonany z betonu zbrojonego C16/20 (B20)</w:t>
      </w:r>
      <w:r w:rsidR="00F64C1E">
        <w:t xml:space="preserve"> </w:t>
      </w:r>
      <w:r w:rsidRPr="00BC4BB3">
        <w:t xml:space="preserve">z odpowiednimi otworami do wprowadzenia </w:t>
      </w:r>
      <w:proofErr w:type="spellStart"/>
      <w:r w:rsidRPr="00BC4BB3">
        <w:t>peszla</w:t>
      </w:r>
      <w:proofErr w:type="spellEnd"/>
      <w:r w:rsidRPr="00BC4BB3">
        <w:t xml:space="preserve"> karbowanego (np. AROT)</w:t>
      </w:r>
      <w:r w:rsidR="00F64C1E">
        <w:t xml:space="preserve">                               </w:t>
      </w:r>
      <w:r w:rsidRPr="00BC4BB3">
        <w:t>o średnicy minimum 50 mm,</w:t>
      </w:r>
    </w:p>
    <w:p w14:paraId="5D20152E" w14:textId="765179B6" w:rsidR="00BC4BB3" w:rsidRPr="00BC4BB3" w:rsidRDefault="00BC4BB3" w:rsidP="001039FE">
      <w:pPr>
        <w:pStyle w:val="Akapitzlist"/>
        <w:numPr>
          <w:ilvl w:val="0"/>
          <w:numId w:val="1"/>
        </w:numPr>
        <w:spacing w:after="120" w:line="240" w:lineRule="auto"/>
        <w:ind w:left="567" w:hanging="283"/>
        <w:jc w:val="both"/>
      </w:pPr>
      <w:r w:rsidRPr="00BC4BB3">
        <w:t>elementy stalowe fundamentu (kotwy, śruby, elementy złączne) zabezpieczone poprzez</w:t>
      </w:r>
      <w:r w:rsidR="00F64C1E">
        <w:t xml:space="preserve"> </w:t>
      </w:r>
      <w:r w:rsidRPr="00BC4BB3">
        <w:t>cynkowanie.</w:t>
      </w:r>
    </w:p>
    <w:p w14:paraId="5AFF35B1" w14:textId="3A411A0C" w:rsidR="00BC4BB3" w:rsidRDefault="00BC4BB3" w:rsidP="00FD3C79">
      <w:pPr>
        <w:pStyle w:val="Akapitzlist"/>
        <w:numPr>
          <w:ilvl w:val="0"/>
          <w:numId w:val="3"/>
        </w:numPr>
        <w:spacing w:after="120" w:line="240" w:lineRule="auto"/>
        <w:ind w:left="284" w:hanging="284"/>
        <w:jc w:val="both"/>
      </w:pPr>
      <w:r w:rsidRPr="00BC4BB3">
        <w:t>Dostawa i montaż składanego masztu rurowego o wysokości 15 m wraz z wysięgnikiem</w:t>
      </w:r>
      <w:r w:rsidR="00F64C1E">
        <w:t xml:space="preserve"> </w:t>
      </w:r>
      <w:r w:rsidRPr="00BC4BB3">
        <w:t>wiatromierza oraz iglicą odgromową.</w:t>
      </w:r>
    </w:p>
    <w:p w14:paraId="0BBBAA5C" w14:textId="77777777" w:rsidR="00BC4BB3" w:rsidRPr="00BC4BB3" w:rsidRDefault="00BC4BB3" w:rsidP="005755E1">
      <w:pPr>
        <w:spacing w:after="0" w:line="240" w:lineRule="auto"/>
        <w:ind w:left="284"/>
        <w:jc w:val="both"/>
      </w:pPr>
      <w:r w:rsidRPr="00BC4BB3">
        <w:t>Dane techniczne masztu:</w:t>
      </w:r>
    </w:p>
    <w:p w14:paraId="3D120A3E" w14:textId="15024C1D" w:rsidR="00BC4BB3" w:rsidRPr="00BC4BB3" w:rsidRDefault="00BC4BB3" w:rsidP="001039FE">
      <w:pPr>
        <w:pStyle w:val="Akapitzlist"/>
        <w:numPr>
          <w:ilvl w:val="0"/>
          <w:numId w:val="1"/>
        </w:numPr>
        <w:spacing w:after="120" w:line="240" w:lineRule="auto"/>
        <w:ind w:left="567" w:hanging="283"/>
        <w:jc w:val="both"/>
      </w:pPr>
      <w:r w:rsidRPr="00BC4BB3">
        <w:t>słup o pokroju zbieżnego ostrosłupa, o przekroju ośmiokąta lub sześciokąta foremnego,</w:t>
      </w:r>
      <w:r w:rsidR="00F64C1E">
        <w:t xml:space="preserve"> </w:t>
      </w:r>
      <w:r w:rsidRPr="00BC4BB3">
        <w:t>wykonany z blachy stalowej, przystosowany do zamocowania na fundamencie</w:t>
      </w:r>
      <w:r w:rsidR="001D0E60">
        <w:t xml:space="preserve"> </w:t>
      </w:r>
      <w:r w:rsidRPr="00BC4BB3">
        <w:t>prefabrykowanym,</w:t>
      </w:r>
    </w:p>
    <w:p w14:paraId="780398B1" w14:textId="3518D649" w:rsidR="00BC4BB3" w:rsidRPr="00BC4BB3" w:rsidRDefault="00BC4BB3" w:rsidP="00F64C1E">
      <w:pPr>
        <w:pStyle w:val="Akapitzlist"/>
        <w:numPr>
          <w:ilvl w:val="0"/>
          <w:numId w:val="1"/>
        </w:numPr>
        <w:spacing w:after="120" w:line="240" w:lineRule="auto"/>
        <w:ind w:left="567" w:hanging="283"/>
        <w:jc w:val="both"/>
      </w:pPr>
      <w:r w:rsidRPr="00BC4BB3">
        <w:t>górny segment słupa z demontowanym ramieniem przeciwwagi przykręcanym za pomocą śrub</w:t>
      </w:r>
      <w:r w:rsidR="00C46E0E">
        <w:t xml:space="preserve"> </w:t>
      </w:r>
      <w:r w:rsidRPr="00BC4BB3">
        <w:t>i nakrętek, opuszczany ręcznie, poprzez mechanizm z linką stalową,</w:t>
      </w:r>
    </w:p>
    <w:p w14:paraId="113C1175" w14:textId="1A64E4DB" w:rsidR="00BC4BB3" w:rsidRPr="00BC4BB3" w:rsidRDefault="00BC4BB3" w:rsidP="001039FE">
      <w:pPr>
        <w:pStyle w:val="Akapitzlist"/>
        <w:numPr>
          <w:ilvl w:val="0"/>
          <w:numId w:val="1"/>
        </w:numPr>
        <w:spacing w:after="120" w:line="240" w:lineRule="auto"/>
        <w:ind w:left="567" w:hanging="283"/>
        <w:jc w:val="both"/>
      </w:pPr>
      <w:r w:rsidRPr="00BC4BB3">
        <w:t>mechanizm opuszczania (zamontowany na pokrywie wnęki) chowany we wnęce słupa,</w:t>
      </w:r>
      <w:r w:rsidR="00F64C1E">
        <w:t xml:space="preserve"> </w:t>
      </w:r>
      <w:r w:rsidRPr="00BC4BB3">
        <w:t>powinien posiadać zdejmowaną korbę z zabezpieczeniem przed niezamierzonym wysunięciem</w:t>
      </w:r>
      <w:r w:rsidR="00F64C1E">
        <w:t xml:space="preserve"> </w:t>
      </w:r>
      <w:r w:rsidRPr="00BC4BB3">
        <w:t>korby, oraz zabezpieczenie przed niezamierzonym odwinięciem linki stalowej z blokadą szpuli,</w:t>
      </w:r>
      <w:r w:rsidR="00F64C1E">
        <w:t xml:space="preserve"> </w:t>
      </w:r>
      <w:r w:rsidRPr="00BC4BB3">
        <w:t>oraz powinien być wyposażony w blokadę położenia pokrywy</w:t>
      </w:r>
      <w:r w:rsidR="001D0E60">
        <w:t xml:space="preserve"> </w:t>
      </w:r>
      <w:r w:rsidR="0042000E">
        <w:t xml:space="preserve">                                          </w:t>
      </w:r>
      <w:r w:rsidRPr="00BC4BB3">
        <w:t>z mechanizmem podczas opuszczania górnego segmentu słupa,</w:t>
      </w:r>
    </w:p>
    <w:p w14:paraId="6E7807EB" w14:textId="7415219A" w:rsidR="00BC4BB3" w:rsidRPr="00BC4BB3" w:rsidRDefault="00BC4BB3" w:rsidP="001039FE">
      <w:pPr>
        <w:pStyle w:val="Akapitzlist"/>
        <w:numPr>
          <w:ilvl w:val="0"/>
          <w:numId w:val="1"/>
        </w:numPr>
        <w:spacing w:after="120" w:line="240" w:lineRule="auto"/>
        <w:ind w:left="567" w:hanging="283"/>
        <w:jc w:val="both"/>
      </w:pPr>
      <w:r w:rsidRPr="00BC4BB3">
        <w:t>wysięgnik poprzeczny, poziomy z rejkami o długości ramienia: 110 cm każda,</w:t>
      </w:r>
      <w:r w:rsidR="00F64C1E">
        <w:t xml:space="preserve"> </w:t>
      </w:r>
      <w:r w:rsidRPr="00BC4BB3">
        <w:t>rozmieszczonymi symetrycznie po obu stronach słupa, wykonanych z kształtownika stalowego</w:t>
      </w:r>
      <w:r w:rsidR="00F64C1E">
        <w:t xml:space="preserve"> </w:t>
      </w:r>
      <w:r w:rsidRPr="00BC4BB3">
        <w:t>ocynkowanego o przekroju kwadratowym 40 mm x 40 mm x 2 mm</w:t>
      </w:r>
      <w:r w:rsidR="001D0E60">
        <w:t xml:space="preserve"> </w:t>
      </w:r>
      <w:r w:rsidRPr="00BC4BB3">
        <w:t xml:space="preserve">z możliwością demontażu ze słupa, razem z </w:t>
      </w:r>
      <w:proofErr w:type="spellStart"/>
      <w:r w:rsidRPr="00BC4BB3">
        <w:t>demontowalną</w:t>
      </w:r>
      <w:proofErr w:type="spellEnd"/>
      <w:r w:rsidRPr="00BC4BB3">
        <w:t xml:space="preserve"> iglicą odgromową, o długości min</w:t>
      </w:r>
      <w:r w:rsidR="00F64C1E">
        <w:t xml:space="preserve"> </w:t>
      </w:r>
      <w:r w:rsidRPr="00BC4BB3">
        <w:t>150 cm</w:t>
      </w:r>
      <w:r w:rsidR="0042000E">
        <w:t xml:space="preserve">                       </w:t>
      </w:r>
      <w:r w:rsidRPr="00BC4BB3">
        <w:t xml:space="preserve"> i średnicy min 16 mm,</w:t>
      </w:r>
    </w:p>
    <w:p w14:paraId="0DD4A5A8" w14:textId="3EC35A91" w:rsidR="00BC4BB3" w:rsidRPr="00BC4BB3" w:rsidRDefault="00BC4BB3" w:rsidP="00F64C1E">
      <w:pPr>
        <w:pStyle w:val="Akapitzlist"/>
        <w:numPr>
          <w:ilvl w:val="0"/>
          <w:numId w:val="1"/>
        </w:numPr>
        <w:spacing w:line="240" w:lineRule="auto"/>
        <w:ind w:left="567" w:hanging="283"/>
        <w:jc w:val="both"/>
      </w:pPr>
      <w:r w:rsidRPr="00BC4BB3">
        <w:t>śruby mocujące słup do fundamentu powinny posiadać plastikowe kołpaki ochronne,</w:t>
      </w:r>
    </w:p>
    <w:p w14:paraId="0A0C0F5F" w14:textId="4BFD5D34" w:rsidR="00BC4BB3" w:rsidRPr="00BC4BB3" w:rsidRDefault="00BC4BB3" w:rsidP="00F64C1E">
      <w:pPr>
        <w:pStyle w:val="Akapitzlist"/>
        <w:numPr>
          <w:ilvl w:val="0"/>
          <w:numId w:val="1"/>
        </w:numPr>
        <w:spacing w:line="240" w:lineRule="auto"/>
        <w:ind w:left="567" w:hanging="283"/>
        <w:jc w:val="both"/>
      </w:pPr>
      <w:r w:rsidRPr="00BC4BB3">
        <w:t>słup powinien posiadać uchwyty (3szt) do zainstalowania odciągów umiejscowione na górnym</w:t>
      </w:r>
      <w:r w:rsidR="00B11094">
        <w:t xml:space="preserve"> </w:t>
      </w:r>
      <w:r w:rsidRPr="00BC4BB3">
        <w:t>segmencie słupa,</w:t>
      </w:r>
    </w:p>
    <w:p w14:paraId="0BB65C19" w14:textId="024A3806" w:rsidR="00BC4BB3" w:rsidRPr="00BC4BB3" w:rsidRDefault="00BC4BB3" w:rsidP="00F64C1E">
      <w:pPr>
        <w:pStyle w:val="Akapitzlist"/>
        <w:numPr>
          <w:ilvl w:val="0"/>
          <w:numId w:val="1"/>
        </w:numPr>
        <w:spacing w:line="240" w:lineRule="auto"/>
        <w:ind w:left="567" w:hanging="283"/>
        <w:jc w:val="both"/>
      </w:pPr>
      <w:r w:rsidRPr="00BC4BB3">
        <w:t>górny segment słupa musi mieć możliwość obniżania do wysokości około 150 cm nad gruntem,</w:t>
      </w:r>
    </w:p>
    <w:p w14:paraId="6DF7E17A" w14:textId="4FBD40DA" w:rsidR="00BC4BB3" w:rsidRPr="00BC4BB3" w:rsidRDefault="00BC4BB3" w:rsidP="00F64C1E">
      <w:pPr>
        <w:pStyle w:val="Akapitzlist"/>
        <w:numPr>
          <w:ilvl w:val="0"/>
          <w:numId w:val="1"/>
        </w:numPr>
        <w:spacing w:line="240" w:lineRule="auto"/>
        <w:ind w:left="567" w:hanging="283"/>
        <w:jc w:val="both"/>
      </w:pPr>
      <w:r w:rsidRPr="00BC4BB3">
        <w:t>górny i dolny segment słupa musi być połączony przewodem uziemiającym – żółto-zielonym,</w:t>
      </w:r>
    </w:p>
    <w:p w14:paraId="512CFFF6" w14:textId="488F6BBE" w:rsidR="00BC4BB3" w:rsidRPr="00BC4BB3" w:rsidRDefault="00BC4BB3" w:rsidP="00F64C1E">
      <w:pPr>
        <w:pStyle w:val="Akapitzlist"/>
        <w:numPr>
          <w:ilvl w:val="0"/>
          <w:numId w:val="1"/>
        </w:numPr>
        <w:spacing w:line="240" w:lineRule="auto"/>
        <w:ind w:left="567" w:hanging="283"/>
        <w:jc w:val="both"/>
      </w:pPr>
      <w:r w:rsidRPr="00BC4BB3">
        <w:t>konstrukcja masztu powinna umożliwić prowadzenie przewodów sygnałowych we wnętrzu</w:t>
      </w:r>
      <w:r w:rsidR="00B11094">
        <w:t xml:space="preserve"> </w:t>
      </w:r>
      <w:r w:rsidRPr="00BC4BB3">
        <w:t>masztu,</w:t>
      </w:r>
    </w:p>
    <w:p w14:paraId="1463C3BA" w14:textId="10AA6690" w:rsidR="00BC4BB3" w:rsidRPr="00BC4BB3" w:rsidRDefault="00BC4BB3" w:rsidP="00F64C1E">
      <w:pPr>
        <w:pStyle w:val="Akapitzlist"/>
        <w:numPr>
          <w:ilvl w:val="0"/>
          <w:numId w:val="1"/>
        </w:numPr>
        <w:spacing w:line="240" w:lineRule="auto"/>
        <w:ind w:left="567" w:hanging="283"/>
        <w:jc w:val="both"/>
      </w:pPr>
      <w:r w:rsidRPr="00BC4BB3">
        <w:t>w górnej części słupa otwory techniczne umożliwiające wyprowadzenie kabli zasilających</w:t>
      </w:r>
      <w:r w:rsidR="00B11094">
        <w:t xml:space="preserve"> </w:t>
      </w:r>
      <w:r w:rsidRPr="00BC4BB3">
        <w:t>aparaturę pomiarową zlokalizowaną na rejkach,</w:t>
      </w:r>
    </w:p>
    <w:p w14:paraId="28F1119B" w14:textId="0B6BEA9C" w:rsidR="00BC4BB3" w:rsidRPr="00BC4BB3" w:rsidRDefault="00BC4BB3" w:rsidP="00F64C1E">
      <w:pPr>
        <w:pStyle w:val="Akapitzlist"/>
        <w:numPr>
          <w:ilvl w:val="0"/>
          <w:numId w:val="1"/>
        </w:numPr>
        <w:spacing w:line="240" w:lineRule="auto"/>
        <w:ind w:left="567" w:hanging="283"/>
        <w:jc w:val="both"/>
      </w:pPr>
      <w:r w:rsidRPr="00BC4BB3">
        <w:t>wszelkie elementy metalowe masztu muszą być zabezpieczone antykorozyjnie poprzez</w:t>
      </w:r>
      <w:r>
        <w:t xml:space="preserve"> </w:t>
      </w:r>
      <w:r w:rsidRPr="00BC4BB3">
        <w:t>cynkowanie.</w:t>
      </w:r>
    </w:p>
    <w:p w14:paraId="433D2B0B" w14:textId="77777777" w:rsidR="00BC4BB3" w:rsidRPr="00BC4BB3" w:rsidRDefault="00BC4BB3" w:rsidP="005755E1">
      <w:pPr>
        <w:spacing w:after="0" w:line="240" w:lineRule="auto"/>
        <w:ind w:left="284"/>
        <w:jc w:val="both"/>
      </w:pPr>
      <w:r w:rsidRPr="00BC4BB3">
        <w:t>Wymiary masztu*:</w:t>
      </w:r>
    </w:p>
    <w:p w14:paraId="1CA926A1" w14:textId="3E965181" w:rsidR="00BC4BB3" w:rsidRDefault="00BC4BB3" w:rsidP="00FD3C79">
      <w:pPr>
        <w:pStyle w:val="Akapitzlist"/>
        <w:numPr>
          <w:ilvl w:val="0"/>
          <w:numId w:val="2"/>
        </w:numPr>
        <w:spacing w:line="240" w:lineRule="auto"/>
        <w:jc w:val="both"/>
      </w:pPr>
      <w:r w:rsidRPr="00BC4BB3">
        <w:t>wysokość – 15 m</w:t>
      </w:r>
    </w:p>
    <w:p w14:paraId="26F03176" w14:textId="79F1DED2" w:rsidR="00BC4BB3" w:rsidRDefault="00BC4BB3" w:rsidP="00FD3C79">
      <w:pPr>
        <w:pStyle w:val="Akapitzlist"/>
        <w:numPr>
          <w:ilvl w:val="0"/>
          <w:numId w:val="2"/>
        </w:numPr>
        <w:spacing w:line="240" w:lineRule="auto"/>
        <w:jc w:val="both"/>
      </w:pPr>
      <w:r>
        <w:t>7,8m&gt;H1&gt;7,5m</w:t>
      </w:r>
    </w:p>
    <w:p w14:paraId="63806CE0" w14:textId="43E6607B" w:rsidR="00BC4BB3" w:rsidRPr="00BC4BB3" w:rsidRDefault="00BC4BB3" w:rsidP="00FD3C79">
      <w:pPr>
        <w:pStyle w:val="Akapitzlist"/>
        <w:numPr>
          <w:ilvl w:val="0"/>
          <w:numId w:val="2"/>
        </w:numPr>
        <w:spacing w:line="240" w:lineRule="auto"/>
        <w:jc w:val="both"/>
      </w:pPr>
      <w:r>
        <w:t>7,5m&gt;H2&gt;7,2m</w:t>
      </w:r>
    </w:p>
    <w:p w14:paraId="203BBBF7" w14:textId="2EFC4BE5" w:rsidR="00BC4BB3" w:rsidRPr="00BC4BB3" w:rsidRDefault="00BC4BB3" w:rsidP="00FD3C79">
      <w:pPr>
        <w:pStyle w:val="Akapitzlist"/>
        <w:numPr>
          <w:ilvl w:val="0"/>
          <w:numId w:val="2"/>
        </w:numPr>
        <w:spacing w:line="240" w:lineRule="auto"/>
        <w:jc w:val="both"/>
      </w:pPr>
      <w:r>
        <w:t>340</w:t>
      </w:r>
      <w:r w:rsidRPr="00BC4BB3">
        <w:t xml:space="preserve"> kg &gt;masa&gt; 320 kg</w:t>
      </w:r>
    </w:p>
    <w:p w14:paraId="2EA6C587" w14:textId="410CC2DE" w:rsidR="00BC4BB3" w:rsidRPr="00BC4BB3" w:rsidRDefault="00BC4BB3" w:rsidP="00FD3C79">
      <w:pPr>
        <w:pStyle w:val="Akapitzlist"/>
        <w:numPr>
          <w:ilvl w:val="0"/>
          <w:numId w:val="2"/>
        </w:numPr>
        <w:spacing w:line="240" w:lineRule="auto"/>
        <w:jc w:val="both"/>
      </w:pPr>
      <w:r w:rsidRPr="00BC4BB3">
        <w:t>kąt łamania min. 130˚</w:t>
      </w:r>
    </w:p>
    <w:p w14:paraId="4EF49ADE" w14:textId="17AF7ED7" w:rsidR="00BC4BB3" w:rsidRPr="00BC4BB3" w:rsidRDefault="00BC4BB3" w:rsidP="00FD3C79">
      <w:pPr>
        <w:pStyle w:val="Akapitzlist"/>
        <w:numPr>
          <w:ilvl w:val="0"/>
          <w:numId w:val="2"/>
        </w:numPr>
        <w:spacing w:line="240" w:lineRule="auto"/>
        <w:jc w:val="both"/>
      </w:pPr>
      <w:r w:rsidRPr="00BC4BB3">
        <w:t xml:space="preserve">dopuszczalna minimalna masa aparatury </w:t>
      </w:r>
      <w:r>
        <w:t>30</w:t>
      </w:r>
      <w:r w:rsidRPr="00BC4BB3">
        <w:t xml:space="preserve"> kg</w:t>
      </w:r>
    </w:p>
    <w:p w14:paraId="18E613C9" w14:textId="77777777" w:rsidR="00BC4BB3" w:rsidRPr="00BC4BB3" w:rsidRDefault="00BC4BB3" w:rsidP="00FD3C79">
      <w:pPr>
        <w:spacing w:line="240" w:lineRule="auto"/>
        <w:jc w:val="both"/>
        <w:rPr>
          <w:i/>
          <w:iCs/>
        </w:rPr>
      </w:pPr>
      <w:r w:rsidRPr="00BC4BB3">
        <w:rPr>
          <w:i/>
          <w:iCs/>
        </w:rPr>
        <w:t>*Szkic poglądowy masztu łamanego stanowi załącznik 5</w:t>
      </w:r>
    </w:p>
    <w:p w14:paraId="5C323B3F" w14:textId="53895603" w:rsidR="00BC4BB3" w:rsidRDefault="00BC4BB3" w:rsidP="00FD3C79">
      <w:pPr>
        <w:pStyle w:val="Akapitzlist"/>
        <w:numPr>
          <w:ilvl w:val="0"/>
          <w:numId w:val="3"/>
        </w:numPr>
        <w:spacing w:line="240" w:lineRule="auto"/>
        <w:ind w:left="284" w:hanging="284"/>
        <w:jc w:val="both"/>
      </w:pPr>
      <w:r w:rsidRPr="00BC4BB3">
        <w:lastRenderedPageBreak/>
        <w:t>Przekazanie Zamawiającemu Protokołu pomiaru pionowości masztu.</w:t>
      </w:r>
    </w:p>
    <w:p w14:paraId="5382614B" w14:textId="3DCA3E77" w:rsidR="007B6A0A" w:rsidRDefault="00BC4BB3" w:rsidP="00FD3C79">
      <w:pPr>
        <w:pStyle w:val="Akapitzlist"/>
        <w:numPr>
          <w:ilvl w:val="0"/>
          <w:numId w:val="3"/>
        </w:numPr>
        <w:spacing w:line="240" w:lineRule="auto"/>
        <w:ind w:left="284" w:hanging="284"/>
        <w:jc w:val="both"/>
      </w:pPr>
      <w:r w:rsidRPr="00BC4BB3">
        <w:t>Przekazanie Zamawiającemu Instrukcji użytkowania masztu.</w:t>
      </w:r>
    </w:p>
    <w:sectPr w:rsidR="007B6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C52674"/>
    <w:multiLevelType w:val="hybridMultilevel"/>
    <w:tmpl w:val="E32A5A9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65B23D68"/>
    <w:multiLevelType w:val="hybridMultilevel"/>
    <w:tmpl w:val="8376B0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306DE0"/>
    <w:multiLevelType w:val="hybridMultilevel"/>
    <w:tmpl w:val="C194BE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6054894">
    <w:abstractNumId w:val="0"/>
  </w:num>
  <w:num w:numId="2" w16cid:durableId="210846116">
    <w:abstractNumId w:val="2"/>
  </w:num>
  <w:num w:numId="3" w16cid:durableId="20137513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BB3"/>
    <w:rsid w:val="000114CF"/>
    <w:rsid w:val="000215EB"/>
    <w:rsid w:val="000E42CA"/>
    <w:rsid w:val="001039FE"/>
    <w:rsid w:val="001D0E60"/>
    <w:rsid w:val="0025045B"/>
    <w:rsid w:val="002B5910"/>
    <w:rsid w:val="0042000E"/>
    <w:rsid w:val="005755E1"/>
    <w:rsid w:val="00585BFC"/>
    <w:rsid w:val="005B0C29"/>
    <w:rsid w:val="007B6A0A"/>
    <w:rsid w:val="00812D12"/>
    <w:rsid w:val="009335E8"/>
    <w:rsid w:val="00A11A02"/>
    <w:rsid w:val="00AB44BC"/>
    <w:rsid w:val="00AD7321"/>
    <w:rsid w:val="00B11094"/>
    <w:rsid w:val="00BC4BB3"/>
    <w:rsid w:val="00C46E0E"/>
    <w:rsid w:val="00D163FA"/>
    <w:rsid w:val="00DE3A7A"/>
    <w:rsid w:val="00E03A35"/>
    <w:rsid w:val="00F64C1E"/>
    <w:rsid w:val="00FD3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C3961"/>
  <w15:chartTrackingRefBased/>
  <w15:docId w15:val="{420462AD-A506-4754-BAFA-D5A49348D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C4B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C4B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C4B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C4B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C4B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C4B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C4B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C4B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C4B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C4B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C4B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C4B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C4BB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C4BB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C4BB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C4BB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C4BB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C4BB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C4B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C4B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C4B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C4B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C4B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C4BB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C4BB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C4BB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C4B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C4BB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C4BB3"/>
    <w:rPr>
      <w:b/>
      <w:bCs/>
      <w:smallCaps/>
      <w:color w:val="0F4761" w:themeColor="accent1" w:themeShade="BF"/>
      <w:spacing w:val="5"/>
    </w:rPr>
  </w:style>
  <w:style w:type="paragraph" w:styleId="Poprawka">
    <w:name w:val="Revision"/>
    <w:hidden/>
    <w:uiPriority w:val="99"/>
    <w:semiHidden/>
    <w:rsid w:val="00A11A0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C940D5-1383-4593-9721-B868AAA5A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390</Words>
  <Characters>2346</Characters>
  <Application>Microsoft Office Word</Application>
  <DocSecurity>0</DocSecurity>
  <Lines>19</Lines>
  <Paragraphs>5</Paragraphs>
  <ScaleCrop>false</ScaleCrop>
  <Company/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Urbanowicz</dc:creator>
  <cp:keywords/>
  <dc:description/>
  <cp:lastModifiedBy>Marta Jaworska</cp:lastModifiedBy>
  <cp:revision>20</cp:revision>
  <dcterms:created xsi:type="dcterms:W3CDTF">2026-07-20T11:10:00Z</dcterms:created>
  <dcterms:modified xsi:type="dcterms:W3CDTF">2026-07-24T11:53:00Z</dcterms:modified>
</cp:coreProperties>
</file>