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CD469" w14:textId="77777777" w:rsidR="008D70A8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3F651614" w:rsidR="00494AEE" w:rsidRPr="00D17F69" w:rsidRDefault="008D70A8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8D70A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i dostawa wyciągarek do podnoszenia masztu meteorologicznego systemu AWOS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599BDA3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8D70A8">
              <w:rPr>
                <w:rFonts w:cstheme="minorHAnsi"/>
              </w:rPr>
              <w:t xml:space="preserve"> </w:t>
            </w:r>
            <w:r w:rsidR="008D70A8" w:rsidRPr="008D70A8">
              <w:rPr>
                <w:rFonts w:cstheme="minorHAnsi"/>
                <w:b/>
                <w:bCs/>
              </w:rPr>
              <w:t>Zakup i dostawa wyciągarek do podnoszenia masztu meteorologicznego systemu AWOS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7CA3F" w14:textId="77777777" w:rsidR="0070550D" w:rsidRDefault="0070550D" w:rsidP="00130036">
      <w:pPr>
        <w:spacing w:after="0" w:line="240" w:lineRule="auto"/>
      </w:pPr>
      <w:r>
        <w:separator/>
      </w:r>
    </w:p>
  </w:endnote>
  <w:endnote w:type="continuationSeparator" w:id="0">
    <w:p w14:paraId="0C0FF229" w14:textId="77777777" w:rsidR="0070550D" w:rsidRDefault="0070550D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0659C" w14:textId="77777777" w:rsidR="0070550D" w:rsidRDefault="0070550D" w:rsidP="00130036">
      <w:pPr>
        <w:spacing w:after="0" w:line="240" w:lineRule="auto"/>
      </w:pPr>
      <w:r>
        <w:separator/>
      </w:r>
    </w:p>
  </w:footnote>
  <w:footnote w:type="continuationSeparator" w:id="0">
    <w:p w14:paraId="07F13CF1" w14:textId="77777777" w:rsidR="0070550D" w:rsidRDefault="0070550D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0ED7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01AE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227A4"/>
    <w:rsid w:val="00667A91"/>
    <w:rsid w:val="006E70DD"/>
    <w:rsid w:val="006F2B84"/>
    <w:rsid w:val="006F4065"/>
    <w:rsid w:val="0070550D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8D70A8"/>
    <w:rsid w:val="009343BF"/>
    <w:rsid w:val="009C4E54"/>
    <w:rsid w:val="009D3A8E"/>
    <w:rsid w:val="009D7C6D"/>
    <w:rsid w:val="009E39B2"/>
    <w:rsid w:val="00A85673"/>
    <w:rsid w:val="00AA6D77"/>
    <w:rsid w:val="00AF01E0"/>
    <w:rsid w:val="00B1641A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735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2026-06-26T09:04:00Z</dcterms:modified>
</cp:coreProperties>
</file>