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8A22399" w14:textId="77777777" w:rsidR="00E77354"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E77354">
              <w:rPr>
                <w:rFonts w:asciiTheme="minorHAnsi" w:hAnsiTheme="minorHAnsi" w:cstheme="minorHAnsi"/>
                <w:b/>
                <w:bCs/>
                <w:sz w:val="22"/>
                <w:szCs w:val="22"/>
              </w:rPr>
              <w:t>:</w:t>
            </w:r>
          </w:p>
          <w:p w14:paraId="4C94E039" w14:textId="10611CFF" w:rsidR="00494AEE" w:rsidRPr="00E77354" w:rsidRDefault="00494AEE">
            <w:pPr>
              <w:pStyle w:val="Default"/>
              <w:ind w:left="720"/>
              <w:jc w:val="center"/>
              <w:rPr>
                <w:rFonts w:asciiTheme="minorHAnsi" w:hAnsiTheme="minorHAnsi" w:cstheme="minorHAnsi"/>
                <w:b/>
                <w:bCs/>
                <w:kern w:val="2"/>
                <w:sz w:val="22"/>
                <w:szCs w:val="22"/>
              </w:rPr>
            </w:pPr>
            <w:r w:rsidRPr="00E77354">
              <w:rPr>
                <w:rFonts w:asciiTheme="minorHAnsi" w:hAnsiTheme="minorHAnsi" w:cstheme="minorHAnsi"/>
                <w:b/>
                <w:bCs/>
                <w:sz w:val="22"/>
                <w:szCs w:val="22"/>
              </w:rPr>
              <w:t xml:space="preserve"> </w:t>
            </w:r>
            <w:r w:rsidR="00E77354" w:rsidRPr="00E77354">
              <w:rPr>
                <w:rFonts w:asciiTheme="minorHAnsi" w:hAnsiTheme="minorHAnsi" w:cstheme="minorHAnsi"/>
                <w:b/>
                <w:bCs/>
                <w:sz w:val="22"/>
                <w:szCs w:val="22"/>
                <w:lang w:eastAsia="x-none"/>
              </w:rPr>
              <w:t xml:space="preserve">Świadczenie usługi </w:t>
            </w:r>
            <w:r w:rsidR="00E77354" w:rsidRPr="00E77354">
              <w:rPr>
                <w:rFonts w:asciiTheme="minorHAnsi" w:hAnsiTheme="minorHAnsi" w:cstheme="minorHAnsi"/>
                <w:b/>
                <w:bCs/>
                <w:sz w:val="22"/>
                <w:szCs w:val="22"/>
              </w:rPr>
              <w:t>przeglądów, konserwacji i serwisu instalacji INERGEN 300BAR wraz z systemem wykrywania pożaru i sterowania gaszeniem</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10E2F0E2"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w:t>
            </w:r>
            <w:r w:rsidR="00E77354" w:rsidRPr="002D7462">
              <w:rPr>
                <w:rFonts w:cstheme="minorHAnsi"/>
              </w:rPr>
              <w:t>związanym z</w:t>
            </w:r>
            <w:r w:rsidRPr="002D7462">
              <w:rPr>
                <w:rFonts w:cstheme="minorHAnsi"/>
              </w:rPr>
              <w:t xml:space="preserve"> przeprowadzenia </w:t>
            </w:r>
            <w:r w:rsidR="00E77354" w:rsidRPr="002D7462">
              <w:rPr>
                <w:rFonts w:cstheme="minorHAnsi"/>
              </w:rPr>
              <w:t>postępowaniem o</w:t>
            </w:r>
            <w:r w:rsidRPr="002D7462">
              <w:rPr>
                <w:rFonts w:cstheme="minorHAnsi"/>
              </w:rPr>
              <w:t xml:space="preserve">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63CE988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r w:rsidR="00E77354" w:rsidRPr="00806C93">
              <w:rPr>
                <w:rFonts w:asciiTheme="minorHAnsi" w:hAnsiTheme="minorHAnsi" w:cstheme="minorHAnsi"/>
                <w:sz w:val="22"/>
                <w:szCs w:val="22"/>
              </w:rPr>
              <w:t>postępowaniu,</w:t>
            </w:r>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0BEE19FF"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w:t>
            </w:r>
            <w:r w:rsidR="00E77354" w:rsidRPr="00201A7E">
              <w:rPr>
                <w:rFonts w:cstheme="minorHAnsi"/>
              </w:rPr>
              <w:t xml:space="preserve">przetwarzanie </w:t>
            </w:r>
            <w:r w:rsidR="00E77354" w:rsidRPr="00201A7E">
              <w:rPr>
                <w:rFonts w:cstheme="minorHAnsi"/>
                <w:color w:val="333333"/>
                <w:shd w:val="clear" w:color="auto" w:fill="FFFFFF"/>
              </w:rPr>
              <w:t>z</w:t>
            </w:r>
            <w:r w:rsidRPr="00201A7E">
              <w:rPr>
                <w:rFonts w:cstheme="minorHAnsi"/>
                <w:color w:val="333333"/>
                <w:shd w:val="clear" w:color="auto" w:fill="FFFFFF"/>
              </w:rPr>
              <w:t xml:space="preserve">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57642"/>
    <w:rsid w:val="001F74AB"/>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B1BAC"/>
    <w:rsid w:val="00E02889"/>
    <w:rsid w:val="00E35BD0"/>
    <w:rsid w:val="00E65835"/>
    <w:rsid w:val="00E77354"/>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725</Words>
  <Characters>4355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Paweł Jedliński</cp:lastModifiedBy>
  <cp:revision>3</cp:revision>
  <dcterms:created xsi:type="dcterms:W3CDTF">2025-03-25T09:32:00Z</dcterms:created>
  <dcterms:modified xsi:type="dcterms:W3CDTF">2025-10-06T08:38:00Z</dcterms:modified>
</cp:coreProperties>
</file>