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4B35798" w14:textId="7F343DED" w:rsidR="00160079" w:rsidRPr="00160079" w:rsidRDefault="00494AEE" w:rsidP="00160079">
            <w:pPr>
              <w:pStyle w:val="NormalnyWeb"/>
              <w:shd w:val="clear" w:color="auto" w:fill="FFFFFF"/>
              <w:spacing w:after="120"/>
              <w:jc w:val="center"/>
              <w:rPr>
                <w:rFonts w:asciiTheme="minorHAnsi" w:hAnsiTheme="minorHAnsi" w:cstheme="minorHAnsi"/>
                <w:b/>
                <w:bCs/>
                <w:sz w:val="22"/>
                <w:szCs w:val="22"/>
              </w:rPr>
            </w:pPr>
            <w:r w:rsidRPr="00160079">
              <w:rPr>
                <w:rFonts w:asciiTheme="minorHAnsi" w:hAnsiTheme="minorHAnsi" w:cstheme="minorHAnsi"/>
                <w:b/>
                <w:bCs/>
                <w:sz w:val="22"/>
                <w:szCs w:val="22"/>
              </w:rPr>
              <w:t>dotycząca przetwarzania danych osobowych w ramach postępowania</w:t>
            </w:r>
          </w:p>
          <w:p w14:paraId="1EDEE81B" w14:textId="687B13CC" w:rsidR="00160079" w:rsidRPr="00160079" w:rsidRDefault="00160079" w:rsidP="00160079">
            <w:pPr>
              <w:pStyle w:val="NormalnyWeb"/>
              <w:shd w:val="clear" w:color="auto" w:fill="FFFFFF"/>
              <w:spacing w:after="120"/>
              <w:jc w:val="center"/>
              <w:rPr>
                <w:rFonts w:asciiTheme="minorHAnsi" w:hAnsiTheme="minorHAnsi" w:cstheme="minorHAnsi"/>
                <w:i/>
                <w:iCs/>
                <w:sz w:val="22"/>
                <w:szCs w:val="22"/>
              </w:rPr>
            </w:pPr>
            <w:r w:rsidRPr="00160079">
              <w:rPr>
                <w:rFonts w:asciiTheme="minorHAnsi" w:hAnsiTheme="minorHAnsi" w:cstheme="minorHAnsi"/>
                <w:i/>
                <w:iCs/>
                <w:sz w:val="22"/>
                <w:szCs w:val="22"/>
              </w:rPr>
              <w:t xml:space="preserve">Usługi kompleksowego sprzątania pomieszczeń oraz </w:t>
            </w:r>
            <w:r w:rsidRPr="00160079">
              <w:rPr>
                <w:rFonts w:asciiTheme="minorHAnsi" w:hAnsiTheme="minorHAnsi" w:cstheme="minorHAnsi"/>
                <w:i/>
                <w:iCs/>
                <w:sz w:val="22"/>
                <w:szCs w:val="20"/>
              </w:rPr>
              <w:t>usługi sprzątania ciągów pieszo-jezdnych, parkingów i pielęgnacja terenów zielonych w obiektach</w:t>
            </w:r>
            <w:r w:rsidRPr="00160079">
              <w:rPr>
                <w:rFonts w:asciiTheme="minorHAnsi" w:hAnsiTheme="minorHAnsi" w:cstheme="minorHAnsi"/>
                <w:i/>
                <w:iCs/>
                <w:sz w:val="22"/>
                <w:szCs w:val="22"/>
              </w:rPr>
              <w:t xml:space="preserve"> Instytutu Meteorologii i Gospodarki Wodnej - Państwowego Instytutu Badawczego przy ul. Piotra Borowego 14, 30-215 Kraków</w:t>
            </w:r>
          </w:p>
          <w:p w14:paraId="066AB710" w14:textId="29723EC6"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4B62C5DB"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60079" w:rsidRPr="00160079">
              <w:rPr>
                <w:rFonts w:cs="Calibri"/>
                <w:i/>
                <w:iCs/>
              </w:rPr>
              <w:t xml:space="preserve">Usługi kompleksowego sprzątania pomieszczeń oraz </w:t>
            </w:r>
            <w:r w:rsidR="00160079" w:rsidRPr="00160079">
              <w:rPr>
                <w:rFonts w:cs="Calibri"/>
                <w:i/>
                <w:iCs/>
                <w:szCs w:val="20"/>
              </w:rPr>
              <w:t>usługi sprzątania ciągów pieszo-jezdnych, parkingów i pielęgnacja terenów zielonych w obiektach</w:t>
            </w:r>
            <w:r w:rsidR="00160079" w:rsidRPr="00160079">
              <w:rPr>
                <w:rFonts w:cs="Calibri"/>
                <w:i/>
                <w:iCs/>
              </w:rPr>
              <w:t xml:space="preserve"> Instytutu Meteorologii i Gospodarki Wodnej - Państwowego</w:t>
            </w:r>
            <w:r w:rsidR="00160079" w:rsidRPr="00CE190A">
              <w:rPr>
                <w:rFonts w:cs="Calibri"/>
              </w:rPr>
              <w:t xml:space="preserve"> </w:t>
            </w:r>
            <w:r w:rsidR="00160079" w:rsidRPr="00160079">
              <w:rPr>
                <w:rFonts w:cs="Calibri"/>
                <w:i/>
                <w:iCs/>
              </w:rPr>
              <w:lastRenderedPageBreak/>
              <w:t>Instytutu Badawczego przy ul. Piotra Borowego 14, 30-215 Kraków</w:t>
            </w:r>
            <w:r w:rsidR="00160079">
              <w:rPr>
                <w:rFonts w:cs="Calibri"/>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0045AAA" w:rsidR="009E39B2" w:rsidRDefault="009610BC">
    <w:pPr>
      <w:pStyle w:val="Nagwek"/>
    </w:pPr>
    <w:r>
      <w:t xml:space="preserve">                                                                  Załącznik nr 3 do Zapytania ofertowego z dnia 28 stycznia 2025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96F1D"/>
    <w:rsid w:val="000E4606"/>
    <w:rsid w:val="000F6E5C"/>
    <w:rsid w:val="00130036"/>
    <w:rsid w:val="00160079"/>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610BC"/>
    <w:rsid w:val="009E39B2"/>
    <w:rsid w:val="00AA6D77"/>
    <w:rsid w:val="00AF01E0"/>
    <w:rsid w:val="00BC0303"/>
    <w:rsid w:val="00C01816"/>
    <w:rsid w:val="00C85C1B"/>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780</Words>
  <Characters>4685</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Ewelina Rogala</cp:lastModifiedBy>
  <cp:revision>4</cp:revision>
  <dcterms:created xsi:type="dcterms:W3CDTF">2024-10-08T09:48:00Z</dcterms:created>
  <dcterms:modified xsi:type="dcterms:W3CDTF">2025-01-23T09:44:00Z</dcterms:modified>
</cp:coreProperties>
</file>