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00741" w14:textId="212C198C" w:rsidR="00740432" w:rsidRPr="003F552F" w:rsidRDefault="00740432" w:rsidP="00740432">
      <w:pPr>
        <w:jc w:val="right"/>
        <w:rPr>
          <w:iCs/>
        </w:rPr>
      </w:pPr>
      <w:r w:rsidRPr="003F552F">
        <w:rPr>
          <w:iCs/>
        </w:rPr>
        <w:t xml:space="preserve">Załącznik nr </w:t>
      </w:r>
      <w:r w:rsidR="003F552F" w:rsidRPr="003F552F">
        <w:rPr>
          <w:iCs/>
        </w:rPr>
        <w:t>4</w:t>
      </w:r>
      <w:r w:rsidRPr="003F552F">
        <w:rPr>
          <w:iCs/>
        </w:rPr>
        <w:t xml:space="preserve"> – </w:t>
      </w:r>
      <w:r w:rsidR="003F552F">
        <w:rPr>
          <w:iCs/>
        </w:rPr>
        <w:t>Specyfikacja</w:t>
      </w:r>
    </w:p>
    <w:p w14:paraId="0020F42B" w14:textId="7AD17E9D" w:rsidR="007D2EB7" w:rsidRDefault="00740432" w:rsidP="003F552F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t>WYMIARY STOLARKI OKIENNEJ</w:t>
      </w:r>
      <w:r w:rsidR="004667F5">
        <w:rPr>
          <w:rFonts w:cs="Calibri"/>
          <w:b/>
        </w:rPr>
        <w:t xml:space="preserve"> I</w:t>
      </w:r>
      <w:r>
        <w:rPr>
          <w:rFonts w:cs="Calibri"/>
          <w:b/>
        </w:rPr>
        <w:t xml:space="preserve"> DRZWIOWEJ </w:t>
      </w:r>
      <w:r w:rsidR="004667F5">
        <w:rPr>
          <w:rFonts w:cs="Calibri"/>
          <w:b/>
        </w:rPr>
        <w:t>ORAZ</w:t>
      </w:r>
      <w:r>
        <w:rPr>
          <w:rFonts w:cs="Calibri"/>
          <w:b/>
        </w:rPr>
        <w:t xml:space="preserve"> PARAPETÓW ZEWNĘTRZNYCH</w:t>
      </w:r>
    </w:p>
    <w:p w14:paraId="3071ED20" w14:textId="407BFF98" w:rsidR="00740432" w:rsidRPr="00EE484A" w:rsidRDefault="00740432" w:rsidP="003F552F">
      <w:pPr>
        <w:pStyle w:val="Akapitzlist"/>
        <w:numPr>
          <w:ilvl w:val="0"/>
          <w:numId w:val="6"/>
        </w:numPr>
        <w:spacing w:after="0" w:line="240" w:lineRule="auto"/>
        <w:rPr>
          <w:b/>
          <w:bCs/>
        </w:rPr>
      </w:pPr>
      <w:r w:rsidRPr="00EE484A">
        <w:rPr>
          <w:b/>
          <w:bCs/>
        </w:rPr>
        <w:t>Stolarka okienna</w:t>
      </w:r>
      <w:r w:rsidR="00833E86" w:rsidRPr="00EE484A">
        <w:rPr>
          <w:b/>
          <w:bCs/>
        </w:rPr>
        <w:t xml:space="preserve"> (wszystkie wymiary w centymetrach)</w:t>
      </w:r>
    </w:p>
    <w:p w14:paraId="187FA7DD" w14:textId="76FC5BCF" w:rsidR="00F05980" w:rsidRPr="00EE484A" w:rsidRDefault="00F05980" w:rsidP="003F552F">
      <w:pPr>
        <w:pStyle w:val="Akapitzlist"/>
        <w:spacing w:after="0" w:line="240" w:lineRule="auto"/>
        <w:rPr>
          <w:b/>
          <w:bCs/>
        </w:rPr>
      </w:pPr>
      <w:r w:rsidRPr="00EE484A">
        <w:rPr>
          <w:b/>
          <w:bCs/>
        </w:rPr>
        <w:t xml:space="preserve">Kolor z zewnątrz </w:t>
      </w:r>
      <w:bookmarkStart w:id="0" w:name="_Hlk177635873"/>
      <w:r w:rsidRPr="00EE484A">
        <w:rPr>
          <w:b/>
          <w:bCs/>
        </w:rPr>
        <w:t xml:space="preserve">czekoladowy </w:t>
      </w:r>
      <w:r w:rsidR="00EE484A" w:rsidRPr="00EE484A">
        <w:rPr>
          <w:b/>
          <w:bCs/>
        </w:rPr>
        <w:t xml:space="preserve">ciemny </w:t>
      </w:r>
      <w:r w:rsidRPr="00EE484A">
        <w:rPr>
          <w:b/>
          <w:bCs/>
        </w:rPr>
        <w:t>brąz</w:t>
      </w:r>
      <w:bookmarkEnd w:id="0"/>
      <w:r w:rsidRPr="00EE484A">
        <w:rPr>
          <w:b/>
          <w:bCs/>
        </w:rPr>
        <w:t>, wewnątrz białe:</w:t>
      </w:r>
    </w:p>
    <w:p w14:paraId="64E80CF4" w14:textId="19461FAE" w:rsidR="00740432" w:rsidRDefault="00740432" w:rsidP="003F552F">
      <w:pPr>
        <w:pStyle w:val="Akapitzlist"/>
        <w:numPr>
          <w:ilvl w:val="0"/>
          <w:numId w:val="7"/>
        </w:numPr>
        <w:spacing w:after="0" w:line="240" w:lineRule="auto"/>
      </w:pPr>
      <w:r>
        <w:t xml:space="preserve">Okno 120x55 – 1 </w:t>
      </w:r>
      <w:proofErr w:type="spellStart"/>
      <w:r>
        <w:t>szt</w:t>
      </w:r>
      <w:proofErr w:type="spellEnd"/>
      <w:r w:rsidR="00773449">
        <w:t>, okno uchylne, bez podziału</w:t>
      </w:r>
      <w:r w:rsidR="00CB1B2E">
        <w:t>.</w:t>
      </w:r>
    </w:p>
    <w:p w14:paraId="3545D8EA" w14:textId="11821ED1" w:rsidR="00740432" w:rsidRDefault="00816D49" w:rsidP="003F552F">
      <w:pPr>
        <w:pStyle w:val="Akapitzlist"/>
        <w:numPr>
          <w:ilvl w:val="0"/>
          <w:numId w:val="7"/>
        </w:numPr>
        <w:spacing w:after="0" w:line="240" w:lineRule="auto"/>
      </w:pPr>
      <w:bookmarkStart w:id="1" w:name="_Hlk177634768"/>
      <w:r>
        <w:t>O</w:t>
      </w:r>
      <w:r w:rsidR="00740432">
        <w:t>kn</w:t>
      </w:r>
      <w:r>
        <w:t>o</w:t>
      </w:r>
      <w:r w:rsidR="00740432">
        <w:t xml:space="preserve"> 237x55 – 4 </w:t>
      </w:r>
      <w:proofErr w:type="spellStart"/>
      <w:r w:rsidR="00740432">
        <w:t>szt</w:t>
      </w:r>
      <w:proofErr w:type="spellEnd"/>
      <w:r w:rsidR="00773449">
        <w:t>, okna uchylne, każde z podziałem na dwie kwatery.</w:t>
      </w:r>
    </w:p>
    <w:bookmarkEnd w:id="1"/>
    <w:p w14:paraId="539F5A01" w14:textId="2EC791B4" w:rsidR="00740432" w:rsidRDefault="00F05980" w:rsidP="003F552F">
      <w:pPr>
        <w:pStyle w:val="Akapitzlist"/>
        <w:numPr>
          <w:ilvl w:val="0"/>
          <w:numId w:val="7"/>
        </w:numPr>
        <w:spacing w:after="0" w:line="240" w:lineRule="auto"/>
      </w:pPr>
      <w:r>
        <w:t xml:space="preserve">Okno </w:t>
      </w:r>
      <w:r w:rsidR="00740432">
        <w:t xml:space="preserve">220x63 </w:t>
      </w:r>
      <w:r>
        <w:t>-</w:t>
      </w:r>
      <w:r w:rsidR="00773449">
        <w:t xml:space="preserve"> 1 szt.,</w:t>
      </w:r>
      <w:r w:rsidRPr="00F05980">
        <w:t xml:space="preserve"> w otworze po wyburzeniu luksferów</w:t>
      </w:r>
      <w:r>
        <w:t>,</w:t>
      </w:r>
      <w:r w:rsidR="00773449">
        <w:t xml:space="preserve"> okno uchylne, z podziałem na dwie kwatery.</w:t>
      </w:r>
    </w:p>
    <w:p w14:paraId="234CBFC4" w14:textId="59029AFC" w:rsidR="00740432" w:rsidRDefault="00F05980" w:rsidP="003F552F">
      <w:pPr>
        <w:pStyle w:val="Akapitzlist"/>
        <w:numPr>
          <w:ilvl w:val="0"/>
          <w:numId w:val="7"/>
        </w:numPr>
        <w:spacing w:after="0" w:line="240" w:lineRule="auto"/>
      </w:pPr>
      <w:r>
        <w:t>Okno</w:t>
      </w:r>
      <w:r w:rsidR="00740432">
        <w:t xml:space="preserve"> 260x63</w:t>
      </w:r>
      <w:r>
        <w:t xml:space="preserve"> -</w:t>
      </w:r>
      <w:r w:rsidR="00773449">
        <w:t xml:space="preserve"> 1 szt.,</w:t>
      </w:r>
      <w:r>
        <w:t xml:space="preserve"> </w:t>
      </w:r>
      <w:bookmarkStart w:id="2" w:name="_Hlk177635774"/>
      <w:r>
        <w:t>w otworze po wyburzeniu luksferów</w:t>
      </w:r>
      <w:bookmarkEnd w:id="2"/>
      <w:r>
        <w:t>,</w:t>
      </w:r>
      <w:r w:rsidR="00773449">
        <w:t xml:space="preserve"> okno uchylne, z podziałem na dwie kwatery.</w:t>
      </w:r>
    </w:p>
    <w:p w14:paraId="52658F27" w14:textId="323A02F2" w:rsidR="00740432" w:rsidRDefault="00816D49" w:rsidP="003F552F">
      <w:pPr>
        <w:pStyle w:val="Akapitzlist"/>
        <w:numPr>
          <w:ilvl w:val="0"/>
          <w:numId w:val="7"/>
        </w:numPr>
        <w:spacing w:after="0" w:line="240" w:lineRule="auto"/>
      </w:pPr>
      <w:bookmarkStart w:id="3" w:name="_Hlk177633509"/>
      <w:r>
        <w:t>D</w:t>
      </w:r>
      <w:r w:rsidR="00740432">
        <w:t>rzwi zewnętrzn</w:t>
      </w:r>
      <w:r>
        <w:t>e</w:t>
      </w:r>
      <w:r w:rsidR="00740432">
        <w:t xml:space="preserve"> </w:t>
      </w:r>
      <w:bookmarkEnd w:id="3"/>
      <w:r w:rsidR="00740432">
        <w:t>90x200 – 1 szt</w:t>
      </w:r>
      <w:r w:rsidR="00CB1B2E">
        <w:t>.</w:t>
      </w:r>
      <w:r w:rsidR="00773449">
        <w:t>, drzwi aluminiowe</w:t>
      </w:r>
      <w:r>
        <w:t>.</w:t>
      </w:r>
    </w:p>
    <w:p w14:paraId="1D31B9EA" w14:textId="3B6089C4" w:rsidR="00740432" w:rsidRDefault="00816D49" w:rsidP="003F552F">
      <w:pPr>
        <w:pStyle w:val="Akapitzlist"/>
        <w:numPr>
          <w:ilvl w:val="0"/>
          <w:numId w:val="7"/>
        </w:numPr>
        <w:spacing w:after="0" w:line="240" w:lineRule="auto"/>
      </w:pPr>
      <w:r>
        <w:t xml:space="preserve">Drzwi zewnętrzne </w:t>
      </w:r>
      <w:r w:rsidR="00740432">
        <w:t>120x200 – 1 szt.</w:t>
      </w:r>
      <w:r>
        <w:t xml:space="preserve">, drzwi aluminiowe, ruchomy słupek o szerokości </w:t>
      </w:r>
      <w:r w:rsidR="00833E86">
        <w:t>30</w:t>
      </w:r>
      <w:r>
        <w:t xml:space="preserve"> m, skrzydło drzwiowe z ościeżnicą </w:t>
      </w:r>
      <w:r w:rsidR="00833E86">
        <w:t>90</w:t>
      </w:r>
      <w:r>
        <w:t>.</w:t>
      </w:r>
    </w:p>
    <w:p w14:paraId="6813DCF1" w14:textId="180B4482" w:rsidR="00740432" w:rsidRDefault="00816D49" w:rsidP="003F552F">
      <w:pPr>
        <w:pStyle w:val="Akapitzlist"/>
        <w:numPr>
          <w:ilvl w:val="0"/>
          <w:numId w:val="7"/>
        </w:numPr>
        <w:spacing w:after="0" w:line="240" w:lineRule="auto"/>
      </w:pPr>
      <w:r>
        <w:t xml:space="preserve">Drzwi zewnętrzne </w:t>
      </w:r>
      <w:r w:rsidR="00740432">
        <w:t>1</w:t>
      </w:r>
      <w:r w:rsidR="00833E86">
        <w:t>2</w:t>
      </w:r>
      <w:r w:rsidR="00740432">
        <w:t xml:space="preserve">0x264 – </w:t>
      </w:r>
      <w:r w:rsidR="00833E86">
        <w:t>2</w:t>
      </w:r>
      <w:r w:rsidR="00740432">
        <w:t xml:space="preserve"> szt.</w:t>
      </w:r>
      <w:r w:rsidR="00833E86">
        <w:t>, drzwi PVC, drzwi z ruchomym słupkiem szerokości 30, układ skrzydło drzwiowe wys. 2</w:t>
      </w:r>
      <w:r w:rsidR="00D5729F">
        <w:t>1</w:t>
      </w:r>
      <w:r w:rsidR="00833E86">
        <w:t>0 + świetlik nad skrzydłem wys.</w:t>
      </w:r>
      <w:r w:rsidR="00D5729F">
        <w:t>5</w:t>
      </w:r>
      <w:r w:rsidR="00833E86">
        <w:t>4,</w:t>
      </w:r>
      <w:r w:rsidR="00F05980">
        <w:t xml:space="preserve"> do wspólnego montażu z oknem pp. i</w:t>
      </w:r>
    </w:p>
    <w:p w14:paraId="3225410A" w14:textId="32C3A2C3" w:rsidR="00833E86" w:rsidRDefault="00833E86" w:rsidP="003F552F">
      <w:pPr>
        <w:pStyle w:val="Akapitzlist"/>
        <w:numPr>
          <w:ilvl w:val="0"/>
          <w:numId w:val="7"/>
        </w:numPr>
        <w:spacing w:after="0" w:line="240" w:lineRule="auto"/>
      </w:pPr>
      <w:r>
        <w:t>Drzwi zewnętrzne 120x264 – 1 szt., drzwi PVC, drzwi z ruchomym słupkiem szerokości 30, układ skrzydło drzwiowe wys. 2</w:t>
      </w:r>
      <w:r w:rsidR="00D5729F">
        <w:t>1</w:t>
      </w:r>
      <w:r>
        <w:t>0 + świetlik nad skrzydłem wys.</w:t>
      </w:r>
      <w:r w:rsidR="00D5729F">
        <w:t>5</w:t>
      </w:r>
      <w:r>
        <w:t>4,</w:t>
      </w:r>
      <w:r w:rsidR="00D5729F">
        <w:t xml:space="preserve"> otwór prostokątny w drzwiach w dolnej części (nawiew powietrza) o wymiarach 45x35</w:t>
      </w:r>
      <w:r w:rsidR="00F05980">
        <w:t>, do wspólnego montażu z oknem pp. j</w:t>
      </w:r>
    </w:p>
    <w:p w14:paraId="21BD3C55" w14:textId="04EC9677" w:rsidR="00D5729F" w:rsidRPr="00740432" w:rsidRDefault="00D5729F" w:rsidP="003F552F">
      <w:pPr>
        <w:pStyle w:val="Akapitzlist"/>
        <w:numPr>
          <w:ilvl w:val="0"/>
          <w:numId w:val="7"/>
        </w:numPr>
        <w:spacing w:after="0" w:line="240" w:lineRule="auto"/>
      </w:pPr>
      <w:r w:rsidRPr="00D5729F">
        <w:t xml:space="preserve">Okno </w:t>
      </w:r>
      <w:r>
        <w:t>120</w:t>
      </w:r>
      <w:r w:rsidRPr="00D5729F">
        <w:t>x</w:t>
      </w:r>
      <w:r>
        <w:t>110</w:t>
      </w:r>
      <w:r w:rsidRPr="00D5729F">
        <w:t xml:space="preserve"> – </w:t>
      </w:r>
      <w:r>
        <w:t>2</w:t>
      </w:r>
      <w:r w:rsidRPr="00D5729F">
        <w:t xml:space="preserve"> szt, okna uchylne, każde z podziałem na dwie kwatery.</w:t>
      </w:r>
    </w:p>
    <w:p w14:paraId="114F816F" w14:textId="1A46D59F" w:rsidR="00833E86" w:rsidRDefault="00D5729F" w:rsidP="003F552F">
      <w:pPr>
        <w:pStyle w:val="Akapitzlist"/>
        <w:numPr>
          <w:ilvl w:val="0"/>
          <w:numId w:val="7"/>
        </w:numPr>
        <w:spacing w:after="0" w:line="240" w:lineRule="auto"/>
      </w:pPr>
      <w:r w:rsidRPr="00D5729F">
        <w:t xml:space="preserve">Okno 120x110 – </w:t>
      </w:r>
      <w:r>
        <w:t>1</w:t>
      </w:r>
      <w:r w:rsidRPr="00D5729F">
        <w:t xml:space="preserve"> szt, okn</w:t>
      </w:r>
      <w:r>
        <w:t>o</w:t>
      </w:r>
      <w:r w:rsidRPr="00D5729F">
        <w:t xml:space="preserve"> uchylne, z podziałem na dwie kwatery</w:t>
      </w:r>
      <w:r>
        <w:t>, kwatera dolna stała, z wypełnieniem PVC i otworem okrągłym o średnicy 37 cm, kwatera górna, wypełniona szybami – uchylna.</w:t>
      </w:r>
    </w:p>
    <w:p w14:paraId="74EC0C58" w14:textId="1647E9FC" w:rsidR="00F05980" w:rsidRPr="00EE484A" w:rsidRDefault="00F05980" w:rsidP="003F552F">
      <w:pPr>
        <w:pStyle w:val="Akapitzlist"/>
        <w:spacing w:after="0" w:line="240" w:lineRule="auto"/>
        <w:rPr>
          <w:b/>
          <w:bCs/>
        </w:rPr>
      </w:pPr>
      <w:r w:rsidRPr="00EE484A">
        <w:rPr>
          <w:b/>
          <w:bCs/>
        </w:rPr>
        <w:t>Kolor biały obydwie strony:</w:t>
      </w:r>
    </w:p>
    <w:p w14:paraId="3FDDC8CF" w14:textId="768FC23F" w:rsidR="00D5729F" w:rsidRDefault="006373F2" w:rsidP="003F552F">
      <w:pPr>
        <w:pStyle w:val="Akapitzlist"/>
        <w:numPr>
          <w:ilvl w:val="0"/>
          <w:numId w:val="7"/>
        </w:numPr>
        <w:spacing w:after="0" w:line="240" w:lineRule="auto"/>
      </w:pPr>
      <w:r w:rsidRPr="006373F2">
        <w:t xml:space="preserve">Okno </w:t>
      </w:r>
      <w:r>
        <w:t>55</w:t>
      </w:r>
      <w:r w:rsidRPr="006373F2">
        <w:t>x</w:t>
      </w:r>
      <w:r>
        <w:t>55</w:t>
      </w:r>
      <w:r w:rsidRPr="006373F2">
        <w:t xml:space="preserve"> – </w:t>
      </w:r>
      <w:r>
        <w:t>1</w:t>
      </w:r>
      <w:r w:rsidRPr="006373F2">
        <w:t xml:space="preserve"> szt</w:t>
      </w:r>
      <w:r w:rsidR="00CB1B2E">
        <w:t>.</w:t>
      </w:r>
      <w:r w:rsidRPr="006373F2">
        <w:t xml:space="preserve">, </w:t>
      </w:r>
      <w:r>
        <w:t>okno otwierano-</w:t>
      </w:r>
      <w:r w:rsidRPr="006373F2">
        <w:t>uchylne</w:t>
      </w:r>
      <w:r>
        <w:t xml:space="preserve"> bez</w:t>
      </w:r>
      <w:r w:rsidRPr="006373F2">
        <w:t xml:space="preserve"> podział</w:t>
      </w:r>
      <w:r>
        <w:t>u</w:t>
      </w:r>
      <w:r w:rsidRPr="006373F2">
        <w:t xml:space="preserve"> na kwatery.</w:t>
      </w:r>
    </w:p>
    <w:p w14:paraId="43FC86E7" w14:textId="77777777" w:rsidR="00CB1B2E" w:rsidRDefault="00CB1B2E" w:rsidP="003F552F">
      <w:pPr>
        <w:pStyle w:val="Akapitzlist"/>
        <w:spacing w:after="0" w:line="240" w:lineRule="auto"/>
      </w:pPr>
    </w:p>
    <w:p w14:paraId="0E7BB12F" w14:textId="072E4ADE" w:rsidR="004667F5" w:rsidRPr="00EE484A" w:rsidRDefault="00F05980" w:rsidP="003F552F">
      <w:pPr>
        <w:pStyle w:val="Akapitzlist"/>
        <w:numPr>
          <w:ilvl w:val="0"/>
          <w:numId w:val="6"/>
        </w:numPr>
        <w:spacing w:after="0" w:line="240" w:lineRule="auto"/>
        <w:rPr>
          <w:b/>
          <w:bCs/>
        </w:rPr>
      </w:pPr>
      <w:r w:rsidRPr="00EE484A">
        <w:rPr>
          <w:b/>
          <w:bCs/>
        </w:rPr>
        <w:t>Parapety</w:t>
      </w:r>
      <w:r w:rsidR="004667F5" w:rsidRPr="00EE484A">
        <w:rPr>
          <w:b/>
          <w:bCs/>
        </w:rPr>
        <w:t xml:space="preserve"> (metalowe, blacha ocynkowana, kolor czekoladowy brąz).</w:t>
      </w:r>
    </w:p>
    <w:p w14:paraId="538A0E6B" w14:textId="2BA93E57" w:rsidR="004667F5" w:rsidRDefault="004667F5" w:rsidP="003F552F">
      <w:pPr>
        <w:pStyle w:val="Akapitzlist"/>
        <w:numPr>
          <w:ilvl w:val="0"/>
          <w:numId w:val="8"/>
        </w:numPr>
        <w:spacing w:after="0" w:line="240" w:lineRule="auto"/>
      </w:pPr>
      <w:r>
        <w:t>Parapet 120x20 – 4 szt.</w:t>
      </w:r>
    </w:p>
    <w:p w14:paraId="3088C5E9" w14:textId="753FCD05" w:rsidR="004667F5" w:rsidRDefault="004667F5" w:rsidP="003F552F">
      <w:pPr>
        <w:pStyle w:val="Akapitzlist"/>
        <w:numPr>
          <w:ilvl w:val="0"/>
          <w:numId w:val="8"/>
        </w:numPr>
        <w:spacing w:after="0" w:line="240" w:lineRule="auto"/>
      </w:pPr>
      <w:r>
        <w:t>Parapet 237x20 – 4 szt.</w:t>
      </w:r>
    </w:p>
    <w:p w14:paraId="7F767D01" w14:textId="71EA4FDF" w:rsidR="004667F5" w:rsidRPr="004667F5" w:rsidRDefault="004667F5" w:rsidP="003F552F">
      <w:pPr>
        <w:pStyle w:val="Akapitzlist"/>
        <w:numPr>
          <w:ilvl w:val="0"/>
          <w:numId w:val="8"/>
        </w:numPr>
        <w:spacing w:after="0" w:line="240" w:lineRule="auto"/>
      </w:pPr>
      <w:r w:rsidRPr="004667F5">
        <w:t>Parapet 260x20 – 1 sz</w:t>
      </w:r>
      <w:r>
        <w:t>t.</w:t>
      </w:r>
    </w:p>
    <w:p w14:paraId="7C0D7BE9" w14:textId="45FE7E3A" w:rsidR="004667F5" w:rsidRPr="004667F5" w:rsidRDefault="004667F5" w:rsidP="003F552F">
      <w:pPr>
        <w:pStyle w:val="Akapitzlist"/>
        <w:numPr>
          <w:ilvl w:val="0"/>
          <w:numId w:val="8"/>
        </w:numPr>
        <w:spacing w:after="0" w:line="240" w:lineRule="auto"/>
      </w:pPr>
      <w:r w:rsidRPr="004667F5">
        <w:t>Parapet 220x20 – 1 sz</w:t>
      </w:r>
      <w:r>
        <w:t>t.</w:t>
      </w:r>
    </w:p>
    <w:p w14:paraId="2C5781DF" w14:textId="6824B2BF" w:rsidR="004667F5" w:rsidRDefault="004667F5" w:rsidP="003F552F">
      <w:pPr>
        <w:pStyle w:val="Akapitzlist"/>
        <w:numPr>
          <w:ilvl w:val="0"/>
          <w:numId w:val="8"/>
        </w:numPr>
        <w:spacing w:after="0" w:line="240" w:lineRule="auto"/>
        <w:rPr>
          <w:lang w:val="en-US"/>
        </w:rPr>
      </w:pPr>
      <w:r w:rsidRPr="004667F5">
        <w:rPr>
          <w:lang w:val="en-US"/>
        </w:rPr>
        <w:t xml:space="preserve">Parapet 55x20 – 1 </w:t>
      </w:r>
      <w:proofErr w:type="spellStart"/>
      <w:r w:rsidRPr="004667F5">
        <w:rPr>
          <w:lang w:val="en-US"/>
        </w:rPr>
        <w:t>szt</w:t>
      </w:r>
      <w:proofErr w:type="spellEnd"/>
      <w:r w:rsidRPr="004667F5">
        <w:rPr>
          <w:lang w:val="en-US"/>
        </w:rPr>
        <w:t>.</w:t>
      </w:r>
    </w:p>
    <w:p w14:paraId="1BD21845" w14:textId="77777777" w:rsidR="00B62FB5" w:rsidRDefault="00B62FB5" w:rsidP="00B62FB5">
      <w:pPr>
        <w:pStyle w:val="Akapitzlist"/>
        <w:spacing w:line="271" w:lineRule="auto"/>
        <w:ind w:left="1080"/>
        <w:jc w:val="both"/>
      </w:pPr>
    </w:p>
    <w:p w14:paraId="2D559335" w14:textId="77777777" w:rsidR="00B62FB5" w:rsidRPr="00EF3479" w:rsidRDefault="00B62FB5" w:rsidP="00B62FB5">
      <w:pPr>
        <w:pStyle w:val="Akapitzlist"/>
        <w:spacing w:line="271" w:lineRule="auto"/>
        <w:ind w:left="1080"/>
        <w:jc w:val="both"/>
      </w:pPr>
    </w:p>
    <w:p w14:paraId="65F9E289" w14:textId="77777777" w:rsidR="00B62FB5" w:rsidRPr="00EF3479" w:rsidRDefault="00B62FB5" w:rsidP="00B62FB5">
      <w:pPr>
        <w:pStyle w:val="Akapitzlist"/>
        <w:spacing w:line="271" w:lineRule="auto"/>
        <w:ind w:left="1080"/>
      </w:pPr>
      <w:r w:rsidRPr="00EF3479">
        <w:t>…………………………………………………</w:t>
      </w:r>
      <w:r w:rsidRPr="00EF3479">
        <w:tab/>
      </w:r>
      <w:r w:rsidRPr="00EF3479">
        <w:tab/>
      </w:r>
      <w:r w:rsidRPr="00EF3479">
        <w:tab/>
        <w:t>………………………………………..</w:t>
      </w:r>
    </w:p>
    <w:p w14:paraId="3E7488F2" w14:textId="11BB6E42" w:rsidR="00B62FB5" w:rsidRPr="00B62FB5" w:rsidRDefault="00B62FB5" w:rsidP="00B62FB5">
      <w:pPr>
        <w:pStyle w:val="Akapitzlist"/>
        <w:spacing w:line="271" w:lineRule="auto"/>
        <w:ind w:left="1080"/>
        <w:jc w:val="both"/>
        <w:rPr>
          <w:i/>
          <w:sz w:val="18"/>
          <w:szCs w:val="18"/>
        </w:rPr>
      </w:pPr>
      <w:r w:rsidRPr="00B62FB5">
        <w:rPr>
          <w:i/>
          <w:sz w:val="18"/>
          <w:szCs w:val="18"/>
        </w:rPr>
        <w:t xml:space="preserve">                    miejscowość, data </w:t>
      </w:r>
      <w:r w:rsidRPr="00B62FB5">
        <w:rPr>
          <w:i/>
          <w:sz w:val="18"/>
          <w:szCs w:val="18"/>
        </w:rPr>
        <w:tab/>
      </w:r>
      <w:r w:rsidRPr="00B62FB5">
        <w:rPr>
          <w:i/>
        </w:rPr>
        <w:tab/>
      </w:r>
      <w:r w:rsidRPr="00B62FB5">
        <w:rPr>
          <w:i/>
        </w:rPr>
        <w:tab/>
      </w:r>
      <w:r>
        <w:rPr>
          <w:i/>
        </w:rPr>
        <w:t xml:space="preserve">                 </w:t>
      </w:r>
      <w:r w:rsidRPr="00B62FB5">
        <w:rPr>
          <w:i/>
          <w:sz w:val="18"/>
          <w:szCs w:val="18"/>
        </w:rPr>
        <w:t xml:space="preserve">pieczątka i podpis Wykonawcy lub </w:t>
      </w:r>
    </w:p>
    <w:p w14:paraId="17B68A54" w14:textId="4AE9E8E6" w:rsidR="00B62FB5" w:rsidRPr="00B62FB5" w:rsidRDefault="00B62FB5" w:rsidP="00B62FB5">
      <w:pPr>
        <w:pStyle w:val="Akapitzlist"/>
        <w:spacing w:line="271" w:lineRule="auto"/>
        <w:ind w:left="108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</w:t>
      </w:r>
      <w:r w:rsidRPr="00B62FB5">
        <w:rPr>
          <w:i/>
          <w:sz w:val="18"/>
          <w:szCs w:val="18"/>
        </w:rPr>
        <w:t>upoważnionego przedstawiciela Wykonawcy</w:t>
      </w:r>
    </w:p>
    <w:sectPr w:rsidR="00B62FB5" w:rsidRPr="00B62FB5" w:rsidSect="000064D3">
      <w:headerReference w:type="default" r:id="rId7"/>
      <w:pgSz w:w="11906" w:h="16838" w:code="9"/>
      <w:pgMar w:top="3402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C9F8F" w14:textId="77777777" w:rsidR="00335A8A" w:rsidRDefault="00335A8A" w:rsidP="00F975BA">
      <w:pPr>
        <w:spacing w:after="0" w:line="240" w:lineRule="auto"/>
      </w:pPr>
      <w:r>
        <w:separator/>
      </w:r>
    </w:p>
  </w:endnote>
  <w:endnote w:type="continuationSeparator" w:id="0">
    <w:p w14:paraId="040BD922" w14:textId="77777777" w:rsidR="00335A8A" w:rsidRDefault="00335A8A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DA028" w14:textId="77777777" w:rsidR="00335A8A" w:rsidRDefault="00335A8A" w:rsidP="00F975BA">
      <w:pPr>
        <w:spacing w:after="0" w:line="240" w:lineRule="auto"/>
      </w:pPr>
      <w:r>
        <w:separator/>
      </w:r>
    </w:p>
  </w:footnote>
  <w:footnote w:type="continuationSeparator" w:id="0">
    <w:p w14:paraId="17B5C4C4" w14:textId="77777777" w:rsidR="00335A8A" w:rsidRDefault="00335A8A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3F427" w14:textId="77777777" w:rsidR="00F975BA" w:rsidRDefault="00782C49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763BDF1" wp14:editId="787AB9F0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800" cy="10668000"/>
          <wp:effectExtent l="0" t="0" r="0" b="0"/>
          <wp:wrapNone/>
          <wp:docPr id="2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F4A81"/>
    <w:multiLevelType w:val="hybridMultilevel"/>
    <w:tmpl w:val="03681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1D9"/>
    <w:multiLevelType w:val="hybridMultilevel"/>
    <w:tmpl w:val="6AEE9A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406AE"/>
    <w:multiLevelType w:val="hybridMultilevel"/>
    <w:tmpl w:val="E20CAB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66459"/>
    <w:multiLevelType w:val="hybridMultilevel"/>
    <w:tmpl w:val="EDE8A6D0"/>
    <w:lvl w:ilvl="0" w:tplc="1BF6F97E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13E0D"/>
    <w:multiLevelType w:val="hybridMultilevel"/>
    <w:tmpl w:val="B4B2C92C"/>
    <w:lvl w:ilvl="0" w:tplc="8C16D2B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62480D"/>
    <w:multiLevelType w:val="hybridMultilevel"/>
    <w:tmpl w:val="BAF278AA"/>
    <w:lvl w:ilvl="0" w:tplc="A948CF12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0E078D"/>
    <w:multiLevelType w:val="hybridMultilevel"/>
    <w:tmpl w:val="9E826C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81EBA"/>
    <w:multiLevelType w:val="hybridMultilevel"/>
    <w:tmpl w:val="0BB202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35430042">
    <w:abstractNumId w:val="4"/>
  </w:num>
  <w:num w:numId="2" w16cid:durableId="416899851">
    <w:abstractNumId w:val="2"/>
  </w:num>
  <w:num w:numId="3" w16cid:durableId="1671445374">
    <w:abstractNumId w:val="1"/>
  </w:num>
  <w:num w:numId="4" w16cid:durableId="83192945">
    <w:abstractNumId w:val="5"/>
  </w:num>
  <w:num w:numId="5" w16cid:durableId="1791892660">
    <w:abstractNumId w:val="0"/>
  </w:num>
  <w:num w:numId="6" w16cid:durableId="2030139350">
    <w:abstractNumId w:val="3"/>
  </w:num>
  <w:num w:numId="7" w16cid:durableId="206648596">
    <w:abstractNumId w:val="6"/>
  </w:num>
  <w:num w:numId="8" w16cid:durableId="17846932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64D3"/>
    <w:rsid w:val="00014652"/>
    <w:rsid w:val="000240EF"/>
    <w:rsid w:val="0003052D"/>
    <w:rsid w:val="00045E60"/>
    <w:rsid w:val="00053D87"/>
    <w:rsid w:val="00054846"/>
    <w:rsid w:val="00081004"/>
    <w:rsid w:val="000A0EF9"/>
    <w:rsid w:val="000A3C2B"/>
    <w:rsid w:val="000B156E"/>
    <w:rsid w:val="000B3AFB"/>
    <w:rsid w:val="000D6978"/>
    <w:rsid w:val="000F73F1"/>
    <w:rsid w:val="00130F51"/>
    <w:rsid w:val="00163572"/>
    <w:rsid w:val="00164822"/>
    <w:rsid w:val="00176169"/>
    <w:rsid w:val="0018137B"/>
    <w:rsid w:val="00187595"/>
    <w:rsid w:val="001C4AE1"/>
    <w:rsid w:val="001C5B08"/>
    <w:rsid w:val="001F28C5"/>
    <w:rsid w:val="00205049"/>
    <w:rsid w:val="00213EE0"/>
    <w:rsid w:val="002177E8"/>
    <w:rsid w:val="00232512"/>
    <w:rsid w:val="00242372"/>
    <w:rsid w:val="00272F2B"/>
    <w:rsid w:val="00293379"/>
    <w:rsid w:val="002B36D7"/>
    <w:rsid w:val="002B6F2D"/>
    <w:rsid w:val="002C0598"/>
    <w:rsid w:val="002F5DB5"/>
    <w:rsid w:val="003035A0"/>
    <w:rsid w:val="0032268D"/>
    <w:rsid w:val="00325D88"/>
    <w:rsid w:val="00335A8A"/>
    <w:rsid w:val="00347812"/>
    <w:rsid w:val="00381BD0"/>
    <w:rsid w:val="00383DA9"/>
    <w:rsid w:val="00395F11"/>
    <w:rsid w:val="003B4D0F"/>
    <w:rsid w:val="003C07CE"/>
    <w:rsid w:val="003C0EFC"/>
    <w:rsid w:val="003D5E5A"/>
    <w:rsid w:val="003F552F"/>
    <w:rsid w:val="0045192E"/>
    <w:rsid w:val="004667F5"/>
    <w:rsid w:val="004D3187"/>
    <w:rsid w:val="004E1C29"/>
    <w:rsid w:val="004E3144"/>
    <w:rsid w:val="00503726"/>
    <w:rsid w:val="00510E2B"/>
    <w:rsid w:val="00543758"/>
    <w:rsid w:val="00556453"/>
    <w:rsid w:val="00572EC1"/>
    <w:rsid w:val="00575E5E"/>
    <w:rsid w:val="00585A45"/>
    <w:rsid w:val="005A6379"/>
    <w:rsid w:val="005B63EE"/>
    <w:rsid w:val="005B777F"/>
    <w:rsid w:val="006119ED"/>
    <w:rsid w:val="006373F2"/>
    <w:rsid w:val="00644A33"/>
    <w:rsid w:val="006557AC"/>
    <w:rsid w:val="0067150C"/>
    <w:rsid w:val="006965FA"/>
    <w:rsid w:val="006C753F"/>
    <w:rsid w:val="006E3102"/>
    <w:rsid w:val="00740432"/>
    <w:rsid w:val="00773449"/>
    <w:rsid w:val="00782C49"/>
    <w:rsid w:val="00792E7C"/>
    <w:rsid w:val="007C697C"/>
    <w:rsid w:val="007D2EB7"/>
    <w:rsid w:val="007F7448"/>
    <w:rsid w:val="008103D7"/>
    <w:rsid w:val="00816D49"/>
    <w:rsid w:val="0082689C"/>
    <w:rsid w:val="00833E86"/>
    <w:rsid w:val="008461D4"/>
    <w:rsid w:val="00887C58"/>
    <w:rsid w:val="00897C57"/>
    <w:rsid w:val="008A55D0"/>
    <w:rsid w:val="008C6BF2"/>
    <w:rsid w:val="008D390F"/>
    <w:rsid w:val="008E7E7C"/>
    <w:rsid w:val="00927161"/>
    <w:rsid w:val="009350E2"/>
    <w:rsid w:val="00945EB6"/>
    <w:rsid w:val="009571E9"/>
    <w:rsid w:val="00957D72"/>
    <w:rsid w:val="00962859"/>
    <w:rsid w:val="00966D81"/>
    <w:rsid w:val="0099267E"/>
    <w:rsid w:val="00996EE2"/>
    <w:rsid w:val="009A108F"/>
    <w:rsid w:val="009A173B"/>
    <w:rsid w:val="009A23B5"/>
    <w:rsid w:val="009A5C34"/>
    <w:rsid w:val="009A6C98"/>
    <w:rsid w:val="009A7E0C"/>
    <w:rsid w:val="009B3A74"/>
    <w:rsid w:val="009C658A"/>
    <w:rsid w:val="009E07DC"/>
    <w:rsid w:val="009F4854"/>
    <w:rsid w:val="00A025F9"/>
    <w:rsid w:val="00A06713"/>
    <w:rsid w:val="00A41A7F"/>
    <w:rsid w:val="00A5687B"/>
    <w:rsid w:val="00A621EC"/>
    <w:rsid w:val="00A71AA7"/>
    <w:rsid w:val="00A944DC"/>
    <w:rsid w:val="00AD4730"/>
    <w:rsid w:val="00AE0D44"/>
    <w:rsid w:val="00AF6E04"/>
    <w:rsid w:val="00B36E74"/>
    <w:rsid w:val="00B62E0E"/>
    <w:rsid w:val="00B62FB5"/>
    <w:rsid w:val="00BB74F6"/>
    <w:rsid w:val="00BC7742"/>
    <w:rsid w:val="00BE566F"/>
    <w:rsid w:val="00BF4E8C"/>
    <w:rsid w:val="00C03EDE"/>
    <w:rsid w:val="00C06365"/>
    <w:rsid w:val="00C40DEC"/>
    <w:rsid w:val="00C9132A"/>
    <w:rsid w:val="00CB1B2E"/>
    <w:rsid w:val="00CE3F20"/>
    <w:rsid w:val="00D17D4E"/>
    <w:rsid w:val="00D3116C"/>
    <w:rsid w:val="00D5729F"/>
    <w:rsid w:val="00D7145C"/>
    <w:rsid w:val="00D814FB"/>
    <w:rsid w:val="00D9633E"/>
    <w:rsid w:val="00DB3D5D"/>
    <w:rsid w:val="00DF6E8E"/>
    <w:rsid w:val="00E120DA"/>
    <w:rsid w:val="00E25891"/>
    <w:rsid w:val="00E279A6"/>
    <w:rsid w:val="00E437C6"/>
    <w:rsid w:val="00E75B3F"/>
    <w:rsid w:val="00E801E6"/>
    <w:rsid w:val="00E81031"/>
    <w:rsid w:val="00E94348"/>
    <w:rsid w:val="00EB218F"/>
    <w:rsid w:val="00ED0B22"/>
    <w:rsid w:val="00ED1BB0"/>
    <w:rsid w:val="00EE32DE"/>
    <w:rsid w:val="00EE484A"/>
    <w:rsid w:val="00EF2495"/>
    <w:rsid w:val="00F02E99"/>
    <w:rsid w:val="00F0468B"/>
    <w:rsid w:val="00F05980"/>
    <w:rsid w:val="00F40814"/>
    <w:rsid w:val="00F54E88"/>
    <w:rsid w:val="00F61CBF"/>
    <w:rsid w:val="00F66BA8"/>
    <w:rsid w:val="00F85934"/>
    <w:rsid w:val="00F975BA"/>
    <w:rsid w:val="00FA706D"/>
    <w:rsid w:val="00FD6D64"/>
    <w:rsid w:val="00FE20A0"/>
    <w:rsid w:val="00FE7A5A"/>
    <w:rsid w:val="00FF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5AE06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Tekstdymka">
    <w:name w:val="Balloon Text"/>
    <w:basedOn w:val="Normalny"/>
    <w:link w:val="TekstdymkaZnak"/>
    <w:uiPriority w:val="99"/>
    <w:semiHidden/>
    <w:unhideWhenUsed/>
    <w:rsid w:val="00A0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713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2B36D7"/>
    <w:pPr>
      <w:ind w:left="720"/>
      <w:contextualSpacing/>
    </w:pPr>
  </w:style>
  <w:style w:type="paragraph" w:customStyle="1" w:styleId="xmsonormal">
    <w:name w:val="x_msonormal"/>
    <w:basedOn w:val="Normalny"/>
    <w:rsid w:val="00054846"/>
    <w:pPr>
      <w:spacing w:after="0" w:line="240" w:lineRule="auto"/>
    </w:pPr>
    <w:rPr>
      <w:rFonts w:cs="Calibri"/>
      <w:lang w:eastAsia="pl-PL"/>
    </w:rPr>
  </w:style>
  <w:style w:type="character" w:styleId="Hipercze">
    <w:name w:val="Hyperlink"/>
    <w:uiPriority w:val="99"/>
    <w:unhideWhenUsed/>
    <w:rsid w:val="0005484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108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8</cp:revision>
  <cp:lastPrinted>2021-12-01T11:19:00Z</cp:lastPrinted>
  <dcterms:created xsi:type="dcterms:W3CDTF">2024-09-11T12:15:00Z</dcterms:created>
  <dcterms:modified xsi:type="dcterms:W3CDTF">2024-09-19T14:48:00Z</dcterms:modified>
</cp:coreProperties>
</file>