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C3845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17879DF7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8C3B99D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17B48E4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04C4311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59CD2CA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C4F848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319AD26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B85AFB4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2B2456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C1DAFC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9EC3416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BE5D9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559719F1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20CB063F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7BB749B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778E8061" w14:textId="2B501387" w:rsidR="00BE5D91" w:rsidRPr="00BE5D91" w:rsidRDefault="00FF45D1" w:rsidP="00BE5D91">
      <w:pPr>
        <w:spacing w:line="264" w:lineRule="auto"/>
        <w:ind w:left="1" w:right="20"/>
        <w:rPr>
          <w:b/>
          <w:bCs/>
          <w:sz w:val="22"/>
          <w:szCs w:val="22"/>
        </w:rPr>
      </w:pPr>
      <w:r w:rsidRPr="00FF45D1">
        <w:rPr>
          <w:b/>
          <w:bCs/>
          <w:sz w:val="22"/>
          <w:szCs w:val="22"/>
        </w:rPr>
        <w:t>Usługa tłumaczenia ustnego i pisemnego na rzecz realizacji inwestycji budowlanych dla obiektu Wysokogórskiego Obserwatorium na Śnieżce.</w:t>
      </w:r>
    </w:p>
    <w:p w14:paraId="73CCE8EC" w14:textId="369FFB7F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</w:t>
      </w:r>
      <w:r w:rsidR="0072734D">
        <w:rPr>
          <w:bCs/>
          <w:iCs/>
          <w:sz w:val="22"/>
          <w:szCs w:val="22"/>
        </w:rPr>
        <w:t>jednego kompletu wszystkich wymienionych w załączniku nr 2</w:t>
      </w:r>
      <w:r w:rsidR="007D651B">
        <w:rPr>
          <w:bCs/>
          <w:iCs/>
          <w:sz w:val="22"/>
          <w:szCs w:val="22"/>
        </w:rPr>
        <w:t xml:space="preserve"> rodzajów tłumaczeń</w:t>
      </w:r>
      <w:r w:rsidR="0072734D">
        <w:rPr>
          <w:bCs/>
          <w:iCs/>
          <w:sz w:val="22"/>
          <w:szCs w:val="22"/>
        </w:rPr>
        <w:t xml:space="preserve"> (formularz rzeczowo – cenowy) </w:t>
      </w:r>
      <w:r w:rsidR="009168F1" w:rsidRPr="005F7AEA">
        <w:rPr>
          <w:bCs/>
          <w:iCs/>
          <w:sz w:val="22"/>
          <w:szCs w:val="22"/>
        </w:rPr>
        <w:t>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1710AC15" w14:textId="77777777" w:rsidR="00043393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6"/>
        <w:gridCol w:w="3627"/>
        <w:gridCol w:w="1451"/>
        <w:gridCol w:w="753"/>
        <w:gridCol w:w="877"/>
        <w:gridCol w:w="791"/>
        <w:gridCol w:w="962"/>
      </w:tblGrid>
      <w:tr w:rsidR="006A34D5" w:rsidRPr="007D651B" w14:paraId="1AE540AF" w14:textId="77777777" w:rsidTr="006A34D5">
        <w:trPr>
          <w:trHeight w:val="255"/>
        </w:trPr>
        <w:tc>
          <w:tcPr>
            <w:tcW w:w="417" w:type="dxa"/>
            <w:vMerge w:val="restart"/>
            <w:hideMark/>
          </w:tcPr>
          <w:p w14:paraId="18C0AEE5" w14:textId="77777777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  <w:r w:rsidRPr="007D651B">
              <w:rPr>
                <w:b/>
                <w:bCs/>
                <w:i/>
                <w:sz w:val="22"/>
                <w:szCs w:val="22"/>
              </w:rPr>
              <w:t>Lp.</w:t>
            </w:r>
          </w:p>
        </w:tc>
        <w:tc>
          <w:tcPr>
            <w:tcW w:w="3627" w:type="dxa"/>
            <w:vMerge w:val="restart"/>
            <w:hideMark/>
          </w:tcPr>
          <w:p w14:paraId="3302509F" w14:textId="77777777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  <w:r w:rsidRPr="007D651B">
              <w:rPr>
                <w:b/>
                <w:bCs/>
                <w:i/>
                <w:sz w:val="22"/>
                <w:szCs w:val="22"/>
              </w:rPr>
              <w:t>Rodzaj tłumaczenia</w:t>
            </w:r>
          </w:p>
        </w:tc>
        <w:tc>
          <w:tcPr>
            <w:tcW w:w="1221" w:type="dxa"/>
            <w:vMerge w:val="restart"/>
            <w:hideMark/>
          </w:tcPr>
          <w:p w14:paraId="7ADBBDE6" w14:textId="77777777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  <w:r w:rsidRPr="007D651B">
              <w:rPr>
                <w:b/>
                <w:bCs/>
                <w:i/>
                <w:sz w:val="22"/>
                <w:szCs w:val="22"/>
              </w:rPr>
              <w:t>Jednostka rozliczeniowa</w:t>
            </w:r>
          </w:p>
        </w:tc>
        <w:tc>
          <w:tcPr>
            <w:tcW w:w="753" w:type="dxa"/>
            <w:vMerge w:val="restart"/>
            <w:hideMark/>
          </w:tcPr>
          <w:p w14:paraId="5B110E19" w14:textId="77777777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  <w:r w:rsidRPr="007D651B">
              <w:rPr>
                <w:b/>
                <w:bCs/>
                <w:i/>
                <w:sz w:val="22"/>
                <w:szCs w:val="22"/>
              </w:rPr>
              <w:t xml:space="preserve">Cena jedn. netto [zł] </w:t>
            </w:r>
          </w:p>
        </w:tc>
        <w:tc>
          <w:tcPr>
            <w:tcW w:w="1426" w:type="dxa"/>
            <w:gridSpan w:val="2"/>
            <w:noWrap/>
            <w:hideMark/>
          </w:tcPr>
          <w:p w14:paraId="73BD4028" w14:textId="77777777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  <w:r w:rsidRPr="007D651B">
              <w:rPr>
                <w:b/>
                <w:bCs/>
                <w:i/>
                <w:sz w:val="22"/>
                <w:szCs w:val="22"/>
              </w:rPr>
              <w:t>Podatek VAT</w:t>
            </w:r>
          </w:p>
        </w:tc>
        <w:tc>
          <w:tcPr>
            <w:tcW w:w="807" w:type="dxa"/>
            <w:vMerge w:val="restart"/>
            <w:hideMark/>
          </w:tcPr>
          <w:p w14:paraId="3E5340AF" w14:textId="77777777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  <w:r w:rsidRPr="007D651B">
              <w:rPr>
                <w:b/>
                <w:bCs/>
                <w:i/>
                <w:sz w:val="22"/>
                <w:szCs w:val="22"/>
              </w:rPr>
              <w:t xml:space="preserve">Wartość </w:t>
            </w:r>
            <w:r w:rsidRPr="007D651B">
              <w:rPr>
                <w:b/>
                <w:bCs/>
                <w:i/>
                <w:sz w:val="22"/>
                <w:szCs w:val="22"/>
              </w:rPr>
              <w:br/>
              <w:t>brutto [zł]</w:t>
            </w:r>
          </w:p>
        </w:tc>
      </w:tr>
      <w:tr w:rsidR="006A34D5" w:rsidRPr="007D651B" w14:paraId="34075095" w14:textId="77777777" w:rsidTr="006A34D5">
        <w:trPr>
          <w:trHeight w:val="1065"/>
        </w:trPr>
        <w:tc>
          <w:tcPr>
            <w:tcW w:w="417" w:type="dxa"/>
            <w:vMerge/>
            <w:hideMark/>
          </w:tcPr>
          <w:p w14:paraId="67EF3B82" w14:textId="77777777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3627" w:type="dxa"/>
            <w:vMerge/>
            <w:hideMark/>
          </w:tcPr>
          <w:p w14:paraId="5FCAE46F" w14:textId="77777777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1221" w:type="dxa"/>
            <w:vMerge/>
            <w:hideMark/>
          </w:tcPr>
          <w:p w14:paraId="05AA59FC" w14:textId="77777777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753" w:type="dxa"/>
            <w:vMerge/>
            <w:hideMark/>
          </w:tcPr>
          <w:p w14:paraId="734ABBFC" w14:textId="77777777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713" w:type="dxa"/>
            <w:hideMark/>
          </w:tcPr>
          <w:p w14:paraId="3BCCA6FC" w14:textId="77777777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  <w:r w:rsidRPr="007D651B">
              <w:rPr>
                <w:b/>
                <w:bCs/>
                <w:i/>
                <w:sz w:val="22"/>
                <w:szCs w:val="22"/>
              </w:rPr>
              <w:t>Stawka [%]</w:t>
            </w:r>
          </w:p>
        </w:tc>
        <w:tc>
          <w:tcPr>
            <w:tcW w:w="713" w:type="dxa"/>
            <w:hideMark/>
          </w:tcPr>
          <w:p w14:paraId="352EDC54" w14:textId="77777777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  <w:r w:rsidRPr="007D651B">
              <w:rPr>
                <w:b/>
                <w:bCs/>
                <w:i/>
                <w:sz w:val="22"/>
                <w:szCs w:val="22"/>
              </w:rPr>
              <w:t>Kwota [zł]</w:t>
            </w:r>
          </w:p>
        </w:tc>
        <w:tc>
          <w:tcPr>
            <w:tcW w:w="807" w:type="dxa"/>
            <w:vMerge/>
            <w:hideMark/>
          </w:tcPr>
          <w:p w14:paraId="61C740A1" w14:textId="77777777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</w:p>
        </w:tc>
      </w:tr>
      <w:tr w:rsidR="006A34D5" w:rsidRPr="007D651B" w14:paraId="6EE3E8E3" w14:textId="77777777" w:rsidTr="006A34D5">
        <w:trPr>
          <w:trHeight w:val="740"/>
        </w:trPr>
        <w:tc>
          <w:tcPr>
            <w:tcW w:w="417" w:type="dxa"/>
            <w:noWrap/>
            <w:hideMark/>
          </w:tcPr>
          <w:p w14:paraId="17AB33C8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1.</w:t>
            </w:r>
          </w:p>
        </w:tc>
        <w:tc>
          <w:tcPr>
            <w:tcW w:w="3627" w:type="dxa"/>
            <w:hideMark/>
          </w:tcPr>
          <w:p w14:paraId="1DEE365B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Tłumaczenie pisemne zwykłe (z języka polskiego na język czeski)</w:t>
            </w:r>
          </w:p>
        </w:tc>
        <w:tc>
          <w:tcPr>
            <w:tcW w:w="1221" w:type="dxa"/>
            <w:hideMark/>
          </w:tcPr>
          <w:p w14:paraId="56A80B76" w14:textId="6B5505B3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1strona obliczeniowa tłumaczenia</w:t>
            </w:r>
          </w:p>
        </w:tc>
        <w:tc>
          <w:tcPr>
            <w:tcW w:w="753" w:type="dxa"/>
            <w:noWrap/>
            <w:hideMark/>
          </w:tcPr>
          <w:p w14:paraId="07CC95DF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  <w:hideMark/>
          </w:tcPr>
          <w:p w14:paraId="28A2E853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</w:tcPr>
          <w:p w14:paraId="0CB78076" w14:textId="302A37A4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807" w:type="dxa"/>
            <w:noWrap/>
          </w:tcPr>
          <w:p w14:paraId="76C7ED34" w14:textId="63759035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</w:tr>
      <w:tr w:rsidR="006A34D5" w:rsidRPr="007D651B" w14:paraId="3ADB7CE9" w14:textId="77777777" w:rsidTr="006A34D5">
        <w:trPr>
          <w:trHeight w:val="465"/>
        </w:trPr>
        <w:tc>
          <w:tcPr>
            <w:tcW w:w="417" w:type="dxa"/>
            <w:noWrap/>
            <w:hideMark/>
          </w:tcPr>
          <w:p w14:paraId="386A3631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2.</w:t>
            </w:r>
          </w:p>
        </w:tc>
        <w:tc>
          <w:tcPr>
            <w:tcW w:w="3627" w:type="dxa"/>
            <w:hideMark/>
          </w:tcPr>
          <w:p w14:paraId="5DADB4AA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Tłumaczenie pisemne zwykłe (z języka czeskiego na język polski)</w:t>
            </w:r>
          </w:p>
        </w:tc>
        <w:tc>
          <w:tcPr>
            <w:tcW w:w="1221" w:type="dxa"/>
            <w:hideMark/>
          </w:tcPr>
          <w:p w14:paraId="6BF8C6CE" w14:textId="37C895D8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1strona obliczeniowa tłumaczenia</w:t>
            </w:r>
          </w:p>
        </w:tc>
        <w:tc>
          <w:tcPr>
            <w:tcW w:w="753" w:type="dxa"/>
            <w:noWrap/>
            <w:hideMark/>
          </w:tcPr>
          <w:p w14:paraId="41EFC000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  <w:hideMark/>
          </w:tcPr>
          <w:p w14:paraId="5E19D29F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</w:tcPr>
          <w:p w14:paraId="1FB1F368" w14:textId="0A982310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807" w:type="dxa"/>
            <w:noWrap/>
          </w:tcPr>
          <w:p w14:paraId="08D3A7DD" w14:textId="5EA5681E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</w:tr>
      <w:tr w:rsidR="006A34D5" w:rsidRPr="007D651B" w14:paraId="655A5814" w14:textId="77777777" w:rsidTr="006A34D5">
        <w:trPr>
          <w:trHeight w:val="690"/>
        </w:trPr>
        <w:tc>
          <w:tcPr>
            <w:tcW w:w="417" w:type="dxa"/>
            <w:noWrap/>
            <w:hideMark/>
          </w:tcPr>
          <w:p w14:paraId="1153D642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3.</w:t>
            </w:r>
          </w:p>
        </w:tc>
        <w:tc>
          <w:tcPr>
            <w:tcW w:w="3627" w:type="dxa"/>
            <w:hideMark/>
          </w:tcPr>
          <w:p w14:paraId="584F4CC2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Tłumaczenie pisemne pilne (z języka polskiego na język czeski)</w:t>
            </w:r>
          </w:p>
        </w:tc>
        <w:tc>
          <w:tcPr>
            <w:tcW w:w="1221" w:type="dxa"/>
            <w:hideMark/>
          </w:tcPr>
          <w:p w14:paraId="7540A3D0" w14:textId="25295603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1strona obliczeniowa tłumaczenia</w:t>
            </w:r>
          </w:p>
        </w:tc>
        <w:tc>
          <w:tcPr>
            <w:tcW w:w="753" w:type="dxa"/>
            <w:noWrap/>
            <w:hideMark/>
          </w:tcPr>
          <w:p w14:paraId="4BD94DA2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  <w:hideMark/>
          </w:tcPr>
          <w:p w14:paraId="6C1C0777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</w:tcPr>
          <w:p w14:paraId="0A575A24" w14:textId="6FFB9CE0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807" w:type="dxa"/>
            <w:noWrap/>
          </w:tcPr>
          <w:p w14:paraId="5429DEEF" w14:textId="0985E054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</w:tr>
      <w:tr w:rsidR="006A34D5" w:rsidRPr="007D651B" w14:paraId="7D5D330B" w14:textId="77777777" w:rsidTr="006A34D5">
        <w:trPr>
          <w:trHeight w:val="690"/>
        </w:trPr>
        <w:tc>
          <w:tcPr>
            <w:tcW w:w="417" w:type="dxa"/>
            <w:noWrap/>
            <w:hideMark/>
          </w:tcPr>
          <w:p w14:paraId="55F1EEA0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4.</w:t>
            </w:r>
          </w:p>
        </w:tc>
        <w:tc>
          <w:tcPr>
            <w:tcW w:w="3627" w:type="dxa"/>
            <w:hideMark/>
          </w:tcPr>
          <w:p w14:paraId="3D5C5787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Tłumaczenie pisemne pilne (z języka czeskiego na język polski</w:t>
            </w:r>
          </w:p>
        </w:tc>
        <w:tc>
          <w:tcPr>
            <w:tcW w:w="1221" w:type="dxa"/>
            <w:hideMark/>
          </w:tcPr>
          <w:p w14:paraId="1A96A2FF" w14:textId="3DD58310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1strona obliczeniowa tłumaczenia</w:t>
            </w:r>
          </w:p>
        </w:tc>
        <w:tc>
          <w:tcPr>
            <w:tcW w:w="753" w:type="dxa"/>
            <w:noWrap/>
            <w:hideMark/>
          </w:tcPr>
          <w:p w14:paraId="1FF7D905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  <w:hideMark/>
          </w:tcPr>
          <w:p w14:paraId="6C875823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</w:tcPr>
          <w:p w14:paraId="1F4D20BE" w14:textId="774D2882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807" w:type="dxa"/>
            <w:noWrap/>
          </w:tcPr>
          <w:p w14:paraId="6CEDE453" w14:textId="22BE3D94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</w:tr>
      <w:tr w:rsidR="006A34D5" w:rsidRPr="007D651B" w14:paraId="2736A85E" w14:textId="77777777" w:rsidTr="006A34D5">
        <w:trPr>
          <w:trHeight w:val="690"/>
        </w:trPr>
        <w:tc>
          <w:tcPr>
            <w:tcW w:w="417" w:type="dxa"/>
            <w:noWrap/>
            <w:hideMark/>
          </w:tcPr>
          <w:p w14:paraId="7B7C269A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5.</w:t>
            </w:r>
          </w:p>
        </w:tc>
        <w:tc>
          <w:tcPr>
            <w:tcW w:w="3627" w:type="dxa"/>
            <w:hideMark/>
          </w:tcPr>
          <w:p w14:paraId="64E1DAA7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Tłumaczenie ustne konsekutywne WOM Śnieżka</w:t>
            </w:r>
          </w:p>
        </w:tc>
        <w:tc>
          <w:tcPr>
            <w:tcW w:w="1221" w:type="dxa"/>
            <w:hideMark/>
          </w:tcPr>
          <w:p w14:paraId="478E2A7C" w14:textId="2FBFFCF6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 xml:space="preserve">1h </w:t>
            </w:r>
            <w:r w:rsidRPr="007D651B">
              <w:rPr>
                <w:bCs/>
                <w:i/>
                <w:sz w:val="22"/>
                <w:szCs w:val="22"/>
              </w:rPr>
              <w:br/>
              <w:t>wykonane przez</w:t>
            </w:r>
            <w:r>
              <w:rPr>
                <w:bCs/>
                <w:i/>
                <w:sz w:val="22"/>
                <w:szCs w:val="22"/>
              </w:rPr>
              <w:t xml:space="preserve"> </w:t>
            </w:r>
            <w:r w:rsidRPr="007D651B">
              <w:rPr>
                <w:bCs/>
                <w:i/>
                <w:sz w:val="22"/>
                <w:szCs w:val="22"/>
              </w:rPr>
              <w:t>1 tłumacza</w:t>
            </w:r>
          </w:p>
        </w:tc>
        <w:tc>
          <w:tcPr>
            <w:tcW w:w="753" w:type="dxa"/>
            <w:noWrap/>
            <w:hideMark/>
          </w:tcPr>
          <w:p w14:paraId="3400AD84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  <w:hideMark/>
          </w:tcPr>
          <w:p w14:paraId="32F36907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</w:tcPr>
          <w:p w14:paraId="3F10EEE9" w14:textId="43427988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807" w:type="dxa"/>
            <w:noWrap/>
          </w:tcPr>
          <w:p w14:paraId="07AA316C" w14:textId="661809F2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</w:tr>
      <w:tr w:rsidR="006A34D5" w:rsidRPr="007D651B" w14:paraId="3ABC1496" w14:textId="77777777" w:rsidTr="006A34D5">
        <w:trPr>
          <w:trHeight w:val="690"/>
        </w:trPr>
        <w:tc>
          <w:tcPr>
            <w:tcW w:w="417" w:type="dxa"/>
            <w:noWrap/>
            <w:hideMark/>
          </w:tcPr>
          <w:p w14:paraId="76E5F776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6.</w:t>
            </w:r>
          </w:p>
        </w:tc>
        <w:tc>
          <w:tcPr>
            <w:tcW w:w="3627" w:type="dxa"/>
            <w:hideMark/>
          </w:tcPr>
          <w:p w14:paraId="6F53577C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Tłumaczenie ustne konsekutywne KPN Jelenia Góra</w:t>
            </w:r>
          </w:p>
        </w:tc>
        <w:tc>
          <w:tcPr>
            <w:tcW w:w="1221" w:type="dxa"/>
            <w:hideMark/>
          </w:tcPr>
          <w:p w14:paraId="6B50265B" w14:textId="73582741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 xml:space="preserve">1h </w:t>
            </w:r>
            <w:r w:rsidRPr="007D651B">
              <w:rPr>
                <w:bCs/>
                <w:i/>
                <w:sz w:val="22"/>
                <w:szCs w:val="22"/>
              </w:rPr>
              <w:br/>
              <w:t>wykonane przez 1 tłumacza</w:t>
            </w:r>
          </w:p>
        </w:tc>
        <w:tc>
          <w:tcPr>
            <w:tcW w:w="753" w:type="dxa"/>
            <w:noWrap/>
            <w:hideMark/>
          </w:tcPr>
          <w:p w14:paraId="7CDC6A10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  <w:hideMark/>
          </w:tcPr>
          <w:p w14:paraId="14201BED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</w:tcPr>
          <w:p w14:paraId="2EDC0035" w14:textId="0E79522D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807" w:type="dxa"/>
            <w:noWrap/>
          </w:tcPr>
          <w:p w14:paraId="4900B211" w14:textId="683D3078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</w:tr>
      <w:tr w:rsidR="006A34D5" w:rsidRPr="007D651B" w14:paraId="2A27CACA" w14:textId="77777777" w:rsidTr="006A34D5">
        <w:trPr>
          <w:trHeight w:val="690"/>
        </w:trPr>
        <w:tc>
          <w:tcPr>
            <w:tcW w:w="417" w:type="dxa"/>
            <w:noWrap/>
            <w:hideMark/>
          </w:tcPr>
          <w:p w14:paraId="5C6E933C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lastRenderedPageBreak/>
              <w:t>7.</w:t>
            </w:r>
          </w:p>
        </w:tc>
        <w:tc>
          <w:tcPr>
            <w:tcW w:w="3627" w:type="dxa"/>
            <w:hideMark/>
          </w:tcPr>
          <w:p w14:paraId="19134F59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Tłumaczenie ustne konsekutywne WOM IMGW Warszawa</w:t>
            </w:r>
          </w:p>
        </w:tc>
        <w:tc>
          <w:tcPr>
            <w:tcW w:w="1221" w:type="dxa"/>
            <w:hideMark/>
          </w:tcPr>
          <w:p w14:paraId="14D7C80D" w14:textId="17E6EA2B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 xml:space="preserve">1h </w:t>
            </w:r>
            <w:r w:rsidRPr="007D651B">
              <w:rPr>
                <w:bCs/>
                <w:i/>
                <w:sz w:val="22"/>
                <w:szCs w:val="22"/>
              </w:rPr>
              <w:br/>
              <w:t>wykonane przez 1 tłumacza</w:t>
            </w:r>
          </w:p>
        </w:tc>
        <w:tc>
          <w:tcPr>
            <w:tcW w:w="753" w:type="dxa"/>
            <w:noWrap/>
            <w:hideMark/>
          </w:tcPr>
          <w:p w14:paraId="35224F79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  <w:hideMark/>
          </w:tcPr>
          <w:p w14:paraId="0B39A210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</w:tcPr>
          <w:p w14:paraId="3D0AEE0C" w14:textId="6EE25570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807" w:type="dxa"/>
            <w:noWrap/>
          </w:tcPr>
          <w:p w14:paraId="675B06FB" w14:textId="5F522F02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</w:tr>
      <w:tr w:rsidR="006A34D5" w:rsidRPr="007D651B" w14:paraId="1E92DF95" w14:textId="77777777" w:rsidTr="006A34D5">
        <w:trPr>
          <w:trHeight w:val="690"/>
        </w:trPr>
        <w:tc>
          <w:tcPr>
            <w:tcW w:w="417" w:type="dxa"/>
            <w:noWrap/>
            <w:hideMark/>
          </w:tcPr>
          <w:p w14:paraId="539B67AC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8.</w:t>
            </w:r>
          </w:p>
        </w:tc>
        <w:tc>
          <w:tcPr>
            <w:tcW w:w="3627" w:type="dxa"/>
            <w:hideMark/>
          </w:tcPr>
          <w:p w14:paraId="0BE5057C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Tłumaczenie ustne konsekutywne WOM IMGW Wrocław</w:t>
            </w:r>
          </w:p>
        </w:tc>
        <w:tc>
          <w:tcPr>
            <w:tcW w:w="1221" w:type="dxa"/>
            <w:hideMark/>
          </w:tcPr>
          <w:p w14:paraId="6C100AE9" w14:textId="10B22959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 xml:space="preserve">1h </w:t>
            </w:r>
            <w:r w:rsidRPr="007D651B">
              <w:rPr>
                <w:bCs/>
                <w:i/>
                <w:sz w:val="22"/>
                <w:szCs w:val="22"/>
              </w:rPr>
              <w:br/>
              <w:t>wykonane przez 1 tłumacza</w:t>
            </w:r>
          </w:p>
        </w:tc>
        <w:tc>
          <w:tcPr>
            <w:tcW w:w="753" w:type="dxa"/>
            <w:noWrap/>
            <w:hideMark/>
          </w:tcPr>
          <w:p w14:paraId="3E7F7492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  <w:hideMark/>
          </w:tcPr>
          <w:p w14:paraId="54C2338C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</w:tcPr>
          <w:p w14:paraId="39406C09" w14:textId="7074AC32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807" w:type="dxa"/>
            <w:noWrap/>
          </w:tcPr>
          <w:p w14:paraId="777D5781" w14:textId="7BF4913C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</w:tr>
      <w:tr w:rsidR="006A34D5" w:rsidRPr="007D651B" w14:paraId="1762EC76" w14:textId="77777777" w:rsidTr="006A34D5">
        <w:trPr>
          <w:trHeight w:val="690"/>
        </w:trPr>
        <w:tc>
          <w:tcPr>
            <w:tcW w:w="417" w:type="dxa"/>
            <w:noWrap/>
            <w:hideMark/>
          </w:tcPr>
          <w:p w14:paraId="03982A61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9.</w:t>
            </w:r>
          </w:p>
        </w:tc>
        <w:tc>
          <w:tcPr>
            <w:tcW w:w="3627" w:type="dxa"/>
            <w:hideMark/>
          </w:tcPr>
          <w:p w14:paraId="7F9E7725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Tłumaczenie ustne symultaniczne IMGW Warszawa</w:t>
            </w:r>
          </w:p>
        </w:tc>
        <w:tc>
          <w:tcPr>
            <w:tcW w:w="1221" w:type="dxa"/>
            <w:hideMark/>
          </w:tcPr>
          <w:p w14:paraId="7D4DB136" w14:textId="1DE8F7E0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 xml:space="preserve">1h </w:t>
            </w:r>
            <w:r w:rsidRPr="007D651B">
              <w:rPr>
                <w:bCs/>
                <w:i/>
                <w:sz w:val="22"/>
                <w:szCs w:val="22"/>
              </w:rPr>
              <w:br/>
              <w:t>wykonane przez 2 tłumaczy</w:t>
            </w:r>
          </w:p>
        </w:tc>
        <w:tc>
          <w:tcPr>
            <w:tcW w:w="753" w:type="dxa"/>
            <w:noWrap/>
            <w:hideMark/>
          </w:tcPr>
          <w:p w14:paraId="28945EAD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  <w:hideMark/>
          </w:tcPr>
          <w:p w14:paraId="40E9B498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</w:tcPr>
          <w:p w14:paraId="60C1FCF7" w14:textId="3D174E12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807" w:type="dxa"/>
            <w:noWrap/>
          </w:tcPr>
          <w:p w14:paraId="0D127017" w14:textId="46FEEEAD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</w:tr>
      <w:tr w:rsidR="006A34D5" w:rsidRPr="007D651B" w14:paraId="1834FD5E" w14:textId="77777777" w:rsidTr="006A34D5">
        <w:trPr>
          <w:trHeight w:val="690"/>
        </w:trPr>
        <w:tc>
          <w:tcPr>
            <w:tcW w:w="417" w:type="dxa"/>
            <w:noWrap/>
            <w:hideMark/>
          </w:tcPr>
          <w:p w14:paraId="491636FE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10.</w:t>
            </w:r>
          </w:p>
        </w:tc>
        <w:tc>
          <w:tcPr>
            <w:tcW w:w="3627" w:type="dxa"/>
            <w:hideMark/>
          </w:tcPr>
          <w:p w14:paraId="74489D17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Tłumaczenie ustne symultaniczne KPN Jelenia Góra</w:t>
            </w:r>
          </w:p>
        </w:tc>
        <w:tc>
          <w:tcPr>
            <w:tcW w:w="1221" w:type="dxa"/>
            <w:hideMark/>
          </w:tcPr>
          <w:p w14:paraId="20BF6DFF" w14:textId="0D7A1D3A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 xml:space="preserve">1h </w:t>
            </w:r>
            <w:r w:rsidRPr="007D651B">
              <w:rPr>
                <w:bCs/>
                <w:i/>
                <w:sz w:val="22"/>
                <w:szCs w:val="22"/>
              </w:rPr>
              <w:br/>
              <w:t>wykonane przez 2 tłumaczy</w:t>
            </w:r>
          </w:p>
        </w:tc>
        <w:tc>
          <w:tcPr>
            <w:tcW w:w="753" w:type="dxa"/>
            <w:noWrap/>
            <w:hideMark/>
          </w:tcPr>
          <w:p w14:paraId="6AEBA62D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  <w:hideMark/>
          </w:tcPr>
          <w:p w14:paraId="24E77CA0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7D651B">
              <w:rPr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</w:tcPr>
          <w:p w14:paraId="5FA4D1E0" w14:textId="1C0119B3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807" w:type="dxa"/>
            <w:noWrap/>
          </w:tcPr>
          <w:p w14:paraId="511470B7" w14:textId="421ADF9B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</w:tr>
      <w:tr w:rsidR="006A34D5" w:rsidRPr="007D651B" w14:paraId="203CC94C" w14:textId="77777777" w:rsidTr="006A34D5">
        <w:trPr>
          <w:trHeight w:val="270"/>
        </w:trPr>
        <w:tc>
          <w:tcPr>
            <w:tcW w:w="417" w:type="dxa"/>
            <w:noWrap/>
            <w:hideMark/>
          </w:tcPr>
          <w:p w14:paraId="43E8AD4E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3627" w:type="dxa"/>
            <w:noWrap/>
            <w:hideMark/>
          </w:tcPr>
          <w:p w14:paraId="504D5EFA" w14:textId="21352B6F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RAZEM</w:t>
            </w:r>
          </w:p>
        </w:tc>
        <w:tc>
          <w:tcPr>
            <w:tcW w:w="1221" w:type="dxa"/>
            <w:noWrap/>
            <w:hideMark/>
          </w:tcPr>
          <w:p w14:paraId="43418E43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753" w:type="dxa"/>
            <w:noWrap/>
            <w:hideMark/>
          </w:tcPr>
          <w:p w14:paraId="44FB7A54" w14:textId="77777777" w:rsidR="006A34D5" w:rsidRPr="007D651B" w:rsidRDefault="006A34D5" w:rsidP="007D651B">
            <w:pPr>
              <w:spacing w:line="276" w:lineRule="auto"/>
              <w:jc w:val="both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713" w:type="dxa"/>
            <w:noWrap/>
            <w:hideMark/>
          </w:tcPr>
          <w:p w14:paraId="135A44C7" w14:textId="77777777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  <w:r w:rsidRPr="007D651B">
              <w:rPr>
                <w:b/>
                <w:bCs/>
                <w:i/>
                <w:sz w:val="22"/>
                <w:szCs w:val="22"/>
              </w:rPr>
              <w:t> </w:t>
            </w:r>
          </w:p>
        </w:tc>
        <w:tc>
          <w:tcPr>
            <w:tcW w:w="713" w:type="dxa"/>
            <w:noWrap/>
          </w:tcPr>
          <w:p w14:paraId="090D2EFC" w14:textId="497AD7FE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807" w:type="dxa"/>
            <w:noWrap/>
          </w:tcPr>
          <w:p w14:paraId="59D01EDC" w14:textId="71439A14" w:rsidR="006A34D5" w:rsidRPr="007D651B" w:rsidRDefault="006A34D5" w:rsidP="007D651B">
            <w:pPr>
              <w:spacing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</w:p>
        </w:tc>
      </w:tr>
    </w:tbl>
    <w:p w14:paraId="121BB6B6" w14:textId="77777777" w:rsidR="007D651B" w:rsidRDefault="007D651B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5D8898DC" w14:textId="77777777" w:rsidR="007D651B" w:rsidRDefault="007D651B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A54981A" w14:textId="77777777" w:rsidR="007D651B" w:rsidRPr="005F7AEA" w:rsidRDefault="007D651B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5A66F54" w14:textId="779973CE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</w:t>
      </w:r>
      <w:r w:rsidR="007D651B">
        <w:rPr>
          <w:b/>
          <w:i/>
          <w:sz w:val="22"/>
          <w:szCs w:val="22"/>
        </w:rPr>
        <w:t xml:space="preserve"> za 1 komplet</w:t>
      </w:r>
      <w:r w:rsidR="006A34D5">
        <w:rPr>
          <w:b/>
          <w:i/>
          <w:sz w:val="22"/>
          <w:szCs w:val="22"/>
        </w:rPr>
        <w:t xml:space="preserve"> tłumaczeń</w:t>
      </w:r>
      <w:r w:rsidRPr="005F7AEA">
        <w:rPr>
          <w:b/>
          <w:i/>
          <w:sz w:val="22"/>
          <w:szCs w:val="22"/>
        </w:rPr>
        <w:t>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0D09D138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4CAC13CE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0080A41A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622419E3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1E020C42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4F9D0968" w14:textId="6256F0F4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</w:t>
      </w:r>
      <w:r w:rsidR="007D651B">
        <w:rPr>
          <w:b/>
          <w:i/>
          <w:sz w:val="22"/>
          <w:szCs w:val="22"/>
        </w:rPr>
        <w:t xml:space="preserve"> za 1 komplet</w:t>
      </w:r>
      <w:r w:rsidR="006A34D5">
        <w:rPr>
          <w:b/>
          <w:i/>
          <w:sz w:val="22"/>
          <w:szCs w:val="22"/>
        </w:rPr>
        <w:t xml:space="preserve"> tłumaczeń</w:t>
      </w:r>
      <w:r w:rsidRPr="005F7AEA">
        <w:rPr>
          <w:b/>
          <w:i/>
          <w:sz w:val="22"/>
          <w:szCs w:val="22"/>
        </w:rPr>
        <w:t>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567EB4EB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55EF88EA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646846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4013B84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E551AFC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41F8FBD4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07E1DC65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ED0C323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9DB1B9D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55BF204A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04690F3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B27CE3" w14:textId="77777777" w:rsidR="003840D6" w:rsidRDefault="003840D6" w:rsidP="00EA0C7A">
      <w:r>
        <w:separator/>
      </w:r>
    </w:p>
  </w:endnote>
  <w:endnote w:type="continuationSeparator" w:id="0">
    <w:p w14:paraId="0470EE24" w14:textId="77777777" w:rsidR="003840D6" w:rsidRDefault="003840D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73C6F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37664CBC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BF14E1" w14:textId="77777777" w:rsidR="003840D6" w:rsidRDefault="003840D6" w:rsidP="00EA0C7A">
      <w:r>
        <w:separator/>
      </w:r>
    </w:p>
  </w:footnote>
  <w:footnote w:type="continuationSeparator" w:id="0">
    <w:p w14:paraId="3D1FA5D0" w14:textId="77777777" w:rsidR="003840D6" w:rsidRDefault="003840D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110054">
    <w:abstractNumId w:val="5"/>
  </w:num>
  <w:num w:numId="2" w16cid:durableId="174270543">
    <w:abstractNumId w:val="2"/>
  </w:num>
  <w:num w:numId="3" w16cid:durableId="1163666552">
    <w:abstractNumId w:val="3"/>
  </w:num>
  <w:num w:numId="4" w16cid:durableId="76826181">
    <w:abstractNumId w:val="1"/>
  </w:num>
  <w:num w:numId="5" w16cid:durableId="17395395">
    <w:abstractNumId w:val="4"/>
  </w:num>
  <w:num w:numId="6" w16cid:durableId="1592471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5E14"/>
    <w:rsid w:val="002A7739"/>
    <w:rsid w:val="002B2DDB"/>
    <w:rsid w:val="002C1A33"/>
    <w:rsid w:val="002C465D"/>
    <w:rsid w:val="002C55FF"/>
    <w:rsid w:val="002C5B25"/>
    <w:rsid w:val="002C602A"/>
    <w:rsid w:val="002D3AE2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40D6"/>
    <w:rsid w:val="00387A91"/>
    <w:rsid w:val="003918D1"/>
    <w:rsid w:val="00393DFF"/>
    <w:rsid w:val="003A3DB2"/>
    <w:rsid w:val="003B5725"/>
    <w:rsid w:val="003B5B2F"/>
    <w:rsid w:val="003C537F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C0028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742A8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A34D5"/>
    <w:rsid w:val="006D4841"/>
    <w:rsid w:val="006E76D8"/>
    <w:rsid w:val="007078C3"/>
    <w:rsid w:val="0071503C"/>
    <w:rsid w:val="00720BAE"/>
    <w:rsid w:val="00725C5F"/>
    <w:rsid w:val="00726B60"/>
    <w:rsid w:val="0072734D"/>
    <w:rsid w:val="00750D38"/>
    <w:rsid w:val="0076375E"/>
    <w:rsid w:val="007659FA"/>
    <w:rsid w:val="00781D02"/>
    <w:rsid w:val="007C522F"/>
    <w:rsid w:val="007C5501"/>
    <w:rsid w:val="007D651B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965DB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23FB"/>
    <w:rsid w:val="00A56BD9"/>
    <w:rsid w:val="00A57F69"/>
    <w:rsid w:val="00A64EE6"/>
    <w:rsid w:val="00A67640"/>
    <w:rsid w:val="00A80BDD"/>
    <w:rsid w:val="00A84627"/>
    <w:rsid w:val="00A90D21"/>
    <w:rsid w:val="00AC1C1E"/>
    <w:rsid w:val="00AE136A"/>
    <w:rsid w:val="00AE14D9"/>
    <w:rsid w:val="00B13510"/>
    <w:rsid w:val="00B23B14"/>
    <w:rsid w:val="00B2454C"/>
    <w:rsid w:val="00B36AA5"/>
    <w:rsid w:val="00B417DA"/>
    <w:rsid w:val="00B537B4"/>
    <w:rsid w:val="00B54660"/>
    <w:rsid w:val="00B54BE7"/>
    <w:rsid w:val="00B65BA4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E0B45"/>
    <w:rsid w:val="00BE5D91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CF13F2"/>
    <w:rsid w:val="00D03BDA"/>
    <w:rsid w:val="00D12FCF"/>
    <w:rsid w:val="00D2222E"/>
    <w:rsid w:val="00D270B1"/>
    <w:rsid w:val="00D27675"/>
    <w:rsid w:val="00D301EF"/>
    <w:rsid w:val="00D30234"/>
    <w:rsid w:val="00D32107"/>
    <w:rsid w:val="00D332DE"/>
    <w:rsid w:val="00D47830"/>
    <w:rsid w:val="00D55293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DE7EA1"/>
    <w:rsid w:val="00E00229"/>
    <w:rsid w:val="00E10E4C"/>
    <w:rsid w:val="00E3351E"/>
    <w:rsid w:val="00E4436F"/>
    <w:rsid w:val="00E6075E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43729"/>
    <w:rsid w:val="00F57857"/>
    <w:rsid w:val="00F65558"/>
    <w:rsid w:val="00F71880"/>
    <w:rsid w:val="00F74C20"/>
    <w:rsid w:val="00F955DF"/>
    <w:rsid w:val="00FB0E4D"/>
    <w:rsid w:val="00FB2482"/>
    <w:rsid w:val="00FB32B4"/>
    <w:rsid w:val="00FC23F3"/>
    <w:rsid w:val="00FD6B6E"/>
    <w:rsid w:val="00FE3F56"/>
    <w:rsid w:val="00FE64A8"/>
    <w:rsid w:val="00FF45D1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1707F"/>
  <w15:docId w15:val="{5624322B-DCB4-46EB-B987-2D08A0CB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4A447-E239-495C-A803-ECB4CAA4C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493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6</cp:revision>
  <cp:lastPrinted>2016-03-23T08:07:00Z</cp:lastPrinted>
  <dcterms:created xsi:type="dcterms:W3CDTF">2024-05-27T10:06:00Z</dcterms:created>
  <dcterms:modified xsi:type="dcterms:W3CDTF">2024-05-28T05:56:00Z</dcterms:modified>
</cp:coreProperties>
</file>