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5CEDE" w14:textId="58DF7A10" w:rsidR="00C55799" w:rsidRPr="008F4145" w:rsidRDefault="00476083" w:rsidP="00476083">
      <w:pPr>
        <w:spacing w:line="276" w:lineRule="auto"/>
        <w:rPr>
          <w:rFonts w:ascii="Calibri" w:hAnsi="Calibri" w:cs="Calibri"/>
          <w:i/>
          <w:iCs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Załącznik</w:t>
      </w:r>
      <w:proofErr w:type="spellEnd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nr</w:t>
      </w:r>
      <w:proofErr w:type="spellEnd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r w:rsidR="00ED0388" w:rsidRPr="008F4145">
        <w:rPr>
          <w:rFonts w:ascii="Calibri" w:hAnsi="Calibri" w:cs="Calibri"/>
          <w:i/>
          <w:iCs/>
          <w:sz w:val="22"/>
          <w:szCs w:val="22"/>
          <w:lang w:val="de-DE"/>
        </w:rPr>
        <w:t>1</w:t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Formularz</w:t>
      </w:r>
      <w:proofErr w:type="spellEnd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ofertowy</w:t>
      </w:r>
      <w:proofErr w:type="spellEnd"/>
    </w:p>
    <w:p w14:paraId="0B85CEDF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0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0B85CEE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0B85CEE2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0B85CEE3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4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0B85CEE5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B85CEE6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B85CEE7" w14:textId="59B117BF" w:rsidR="003918D1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79E8E8D4" w14:textId="77777777" w:rsidR="00B901A4" w:rsidRPr="00524B23" w:rsidRDefault="00B901A4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6B289F89" w14:textId="66135E89" w:rsidR="00D93EC0" w:rsidRDefault="00D93EC0" w:rsidP="00BA2ADE">
      <w:pPr>
        <w:spacing w:line="276" w:lineRule="auto"/>
        <w:ind w:left="72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483A0909" w14:textId="45EF5A38" w:rsidR="0030731B" w:rsidRPr="0030731B" w:rsidRDefault="00402482" w:rsidP="00A15B75">
      <w:pPr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„</w:t>
      </w:r>
      <w:r w:rsidR="0030731B" w:rsidRPr="0030731B">
        <w:rPr>
          <w:rFonts w:ascii="Calibri" w:hAnsi="Calibri" w:cs="Calibri"/>
          <w:b/>
          <w:bCs/>
          <w:sz w:val="22"/>
          <w:szCs w:val="22"/>
        </w:rPr>
        <w:t>Sporządzenie pisemnej opinii, w formie operatu szacunkowego, określającego:</w:t>
      </w:r>
    </w:p>
    <w:p w14:paraId="75796A9E" w14:textId="26277FCD" w:rsidR="0030731B" w:rsidRPr="0030731B" w:rsidRDefault="0030731B" w:rsidP="00BD72A8">
      <w:pPr>
        <w:pStyle w:val="Poziom1"/>
        <w:numPr>
          <w:ilvl w:val="0"/>
          <w:numId w:val="8"/>
        </w:numPr>
        <w:tabs>
          <w:tab w:val="num" w:pos="426"/>
        </w:tabs>
        <w:spacing w:before="0" w:line="276" w:lineRule="auto"/>
        <w:ind w:left="426" w:hanging="284"/>
        <w:jc w:val="both"/>
        <w:rPr>
          <w:rFonts w:ascii="Calibri" w:hAnsi="Calibri" w:cs="Calibri"/>
          <w:b/>
          <w:bCs/>
          <w:color w:val="auto"/>
          <w:kern w:val="0"/>
          <w:sz w:val="22"/>
          <w:szCs w:val="22"/>
          <w:lang w:eastAsia="pl-PL" w:bidi="ar-SA"/>
        </w:rPr>
      </w:pPr>
      <w:r w:rsidRPr="0030731B">
        <w:rPr>
          <w:rFonts w:ascii="Calibri" w:hAnsi="Calibri" w:cs="Calibri"/>
          <w:b/>
          <w:bCs/>
          <w:color w:val="auto"/>
          <w:kern w:val="0"/>
          <w:sz w:val="22"/>
          <w:szCs w:val="22"/>
          <w:lang w:eastAsia="pl-PL" w:bidi="ar-SA"/>
        </w:rPr>
        <w:t>rynkową stawkę czynszu najmu za 1 m² gruntu o powierzchni 988 m² położonym we Wrocławiu przy</w:t>
      </w:r>
      <w:r w:rsidR="00A15B75">
        <w:rPr>
          <w:rFonts w:ascii="Calibri" w:hAnsi="Calibri" w:cs="Calibri"/>
          <w:b/>
          <w:bCs/>
          <w:color w:val="auto"/>
          <w:kern w:val="0"/>
          <w:sz w:val="22"/>
          <w:szCs w:val="22"/>
          <w:lang w:eastAsia="pl-PL" w:bidi="ar-SA"/>
        </w:rPr>
        <w:t xml:space="preserve"> </w:t>
      </w:r>
      <w:r w:rsidRPr="0030731B">
        <w:rPr>
          <w:rFonts w:ascii="Calibri" w:hAnsi="Calibri" w:cs="Calibri"/>
          <w:b/>
          <w:bCs/>
          <w:color w:val="auto"/>
          <w:kern w:val="0"/>
          <w:sz w:val="22"/>
          <w:szCs w:val="22"/>
          <w:lang w:eastAsia="pl-PL" w:bidi="ar-SA"/>
        </w:rPr>
        <w:t xml:space="preserve">ul. Parkowej 30, działka ewidencyjna 82/7, obręb Zalesie. Dla przedmiotowej nieruchomości prowadzona jest księga wieczysta KW nr WR1K/00096065/2 w Sądzie Rejonowym dla Wrocławia-Krzyków IV Wydział Ksiąg Wieczystych.  </w:t>
      </w:r>
    </w:p>
    <w:p w14:paraId="4DFC331F" w14:textId="77777777" w:rsidR="0030731B" w:rsidRPr="0030731B" w:rsidRDefault="0030731B" w:rsidP="00BD72A8">
      <w:pPr>
        <w:pStyle w:val="Akapitzlist"/>
        <w:numPr>
          <w:ilvl w:val="0"/>
          <w:numId w:val="8"/>
        </w:numPr>
        <w:tabs>
          <w:tab w:val="num" w:pos="426"/>
        </w:tabs>
        <w:ind w:left="426" w:hanging="284"/>
        <w:contextualSpacing w:val="0"/>
        <w:jc w:val="both"/>
        <w:rPr>
          <w:rFonts w:ascii="Calibri" w:hAnsi="Calibri" w:cs="Calibri"/>
          <w:b/>
          <w:bCs/>
          <w:sz w:val="22"/>
          <w:szCs w:val="22"/>
        </w:rPr>
      </w:pPr>
      <w:r w:rsidRPr="0030731B">
        <w:rPr>
          <w:rFonts w:ascii="Calibri" w:hAnsi="Calibri" w:cs="Calibri"/>
          <w:b/>
          <w:bCs/>
          <w:sz w:val="22"/>
          <w:szCs w:val="22"/>
        </w:rPr>
        <w:t xml:space="preserve">wartość rynkową nieruchomości zabudowanej położonej we Wrocławiu przy ul. Parkowej 30, oznaczonej w obrębie ewidencyjnym Zalesie, numer ewidencyjny 82/7 o powierzchni działki 988 m2. Działka zabudowana jest budynkiem biurowym o powierzchni użytkowej 1.194,40 m². Dla przedmiotowej nieruchomości prowadzona jest księga wieczysta KW nr WR1K/00096065/2 w Sądzie Rejonowym dla Wrocławia-Krzyków IV Wydział Ksiąg Wieczystych. </w:t>
      </w:r>
    </w:p>
    <w:p w14:paraId="5F4212B0" w14:textId="2A164A86" w:rsidR="0030731B" w:rsidRPr="0030731B" w:rsidRDefault="00BD72A8" w:rsidP="00BD72A8">
      <w:pPr>
        <w:pStyle w:val="Akapitzlist"/>
        <w:tabs>
          <w:tab w:val="num" w:pos="426"/>
        </w:tabs>
        <w:ind w:left="426" w:hanging="284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 w:rsidR="0030731B" w:rsidRPr="0030731B">
        <w:rPr>
          <w:rFonts w:ascii="Calibri" w:hAnsi="Calibri" w:cs="Calibri"/>
          <w:b/>
          <w:bCs/>
          <w:sz w:val="22"/>
          <w:szCs w:val="22"/>
        </w:rPr>
        <w:t>Wycena powinna zawierać osobną wartość rynkową gruntu oraz dla budynku</w:t>
      </w:r>
      <w:r>
        <w:rPr>
          <w:rFonts w:ascii="Calibri" w:hAnsi="Calibri" w:cs="Calibri"/>
          <w:b/>
          <w:bCs/>
          <w:sz w:val="22"/>
          <w:szCs w:val="22"/>
        </w:rPr>
        <w:t>.”</w:t>
      </w:r>
      <w:r w:rsidR="0030731B" w:rsidRPr="0030731B">
        <w:rPr>
          <w:rFonts w:ascii="Calibri" w:hAnsi="Calibri" w:cs="Calibri"/>
          <w:b/>
          <w:bCs/>
          <w:sz w:val="22"/>
          <w:szCs w:val="22"/>
        </w:rPr>
        <w:t xml:space="preserve">  </w:t>
      </w:r>
    </w:p>
    <w:p w14:paraId="40E35027" w14:textId="3923B2D3" w:rsidR="00D93EC0" w:rsidRPr="00980A19" w:rsidRDefault="00D93EC0" w:rsidP="00980A19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7BFB915" w14:textId="6BA26484" w:rsidR="00B901A4" w:rsidRDefault="00B901A4" w:rsidP="00402482">
      <w:pPr>
        <w:spacing w:line="276" w:lineRule="auto"/>
        <w:ind w:left="720"/>
        <w:jc w:val="center"/>
        <w:rPr>
          <w:rFonts w:ascii="Calibri" w:hAnsi="Calibri" w:cs="Calibri"/>
          <w:sz w:val="22"/>
          <w:szCs w:val="22"/>
        </w:rPr>
      </w:pPr>
    </w:p>
    <w:p w14:paraId="2FE1F616" w14:textId="6F4F2DC5" w:rsidR="005566F9" w:rsidRDefault="009168F1" w:rsidP="00BE30D6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B84399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="00B84399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B84399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B84399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kwotę</w:t>
      </w:r>
      <w:r w:rsidR="00B8439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B84399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ryczałtową: 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</w:t>
      </w:r>
      <w:r w:rsidR="0044595C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………………………………………………………………………………………………za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44595C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ryczałtową:……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………………………………………………………………………………………………zł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>
        <w:rPr>
          <w:rFonts w:asciiTheme="minorHAnsi" w:hAnsiTheme="minorHAnsi" w:cstheme="minorBidi"/>
          <w:bCs/>
          <w:i/>
          <w:sz w:val="22"/>
          <w:szCs w:val="22"/>
        </w:rPr>
        <w:t>netto,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EB" w14:textId="3D98F453" w:rsidR="00DE065B" w:rsidRDefault="005566F9" w:rsidP="0044595C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łownie…………………………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netto,</w:t>
      </w:r>
    </w:p>
    <w:p w14:paraId="0B85CEEC" w14:textId="77777777" w:rsidR="00025271" w:rsidRDefault="00025271" w:rsidP="005566F9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ED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B85CEEE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0B85CEEF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0B85CEF0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0B85CEF1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0B85CEF2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F3" w14:textId="614129C1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  <w:r w:rsidR="00C16B7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4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5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6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7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0B85CEF8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9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35499527" w14:textId="0DBD701C" w:rsidR="000251C0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0251C0" w:rsidRPr="00524B23" w:rsidSect="007357C0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12023" w14:textId="77777777" w:rsidR="007357C0" w:rsidRDefault="007357C0" w:rsidP="00EA0C7A">
      <w:r>
        <w:separator/>
      </w:r>
    </w:p>
  </w:endnote>
  <w:endnote w:type="continuationSeparator" w:id="0">
    <w:p w14:paraId="6F2D9933" w14:textId="77777777" w:rsidR="007357C0" w:rsidRDefault="007357C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46DC5" w14:textId="77777777" w:rsidR="007357C0" w:rsidRDefault="007357C0" w:rsidP="00EA0C7A">
      <w:r>
        <w:separator/>
      </w:r>
    </w:p>
  </w:footnote>
  <w:footnote w:type="continuationSeparator" w:id="0">
    <w:p w14:paraId="538CCD29" w14:textId="77777777" w:rsidR="007357C0" w:rsidRDefault="007357C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673613F"/>
    <w:multiLevelType w:val="hybridMultilevel"/>
    <w:tmpl w:val="061CD4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72A76"/>
    <w:multiLevelType w:val="hybridMultilevel"/>
    <w:tmpl w:val="1B108FF4"/>
    <w:lvl w:ilvl="0" w:tplc="00CE1A58">
      <w:start w:val="1"/>
      <w:numFmt w:val="decimal"/>
      <w:pStyle w:val="Poziom1"/>
      <w:lvlText w:val="%1."/>
      <w:lvlJc w:val="left"/>
      <w:pPr>
        <w:ind w:left="720" w:hanging="360"/>
      </w:pPr>
      <w:rPr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231152"/>
    <w:multiLevelType w:val="hybridMultilevel"/>
    <w:tmpl w:val="38B61E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7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6"/>
  </w:num>
  <w:num w:numId="6" w16cid:durableId="1116947967">
    <w:abstractNumId w:val="3"/>
  </w:num>
  <w:num w:numId="7" w16cid:durableId="204299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4712830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1C0"/>
    <w:rsid w:val="00025271"/>
    <w:rsid w:val="000262DD"/>
    <w:rsid w:val="0003029C"/>
    <w:rsid w:val="00060C5D"/>
    <w:rsid w:val="00072774"/>
    <w:rsid w:val="0008514F"/>
    <w:rsid w:val="000C45A4"/>
    <w:rsid w:val="000D3951"/>
    <w:rsid w:val="000F34D2"/>
    <w:rsid w:val="00104EF5"/>
    <w:rsid w:val="00113D47"/>
    <w:rsid w:val="001164EB"/>
    <w:rsid w:val="00142364"/>
    <w:rsid w:val="0014452F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76120"/>
    <w:rsid w:val="00285CDD"/>
    <w:rsid w:val="00287D8F"/>
    <w:rsid w:val="00294542"/>
    <w:rsid w:val="002A0F79"/>
    <w:rsid w:val="002A4368"/>
    <w:rsid w:val="002A7739"/>
    <w:rsid w:val="002B2DDB"/>
    <w:rsid w:val="002C1A33"/>
    <w:rsid w:val="002C5B25"/>
    <w:rsid w:val="002C602A"/>
    <w:rsid w:val="002E0750"/>
    <w:rsid w:val="002F7D2A"/>
    <w:rsid w:val="00300E99"/>
    <w:rsid w:val="0030731B"/>
    <w:rsid w:val="00334C0B"/>
    <w:rsid w:val="0033660E"/>
    <w:rsid w:val="00343D8F"/>
    <w:rsid w:val="00353EA8"/>
    <w:rsid w:val="00354D8A"/>
    <w:rsid w:val="003625FD"/>
    <w:rsid w:val="00364604"/>
    <w:rsid w:val="00366EC7"/>
    <w:rsid w:val="0037129D"/>
    <w:rsid w:val="00387A91"/>
    <w:rsid w:val="003918D1"/>
    <w:rsid w:val="003935C4"/>
    <w:rsid w:val="003A3DB2"/>
    <w:rsid w:val="003E34EA"/>
    <w:rsid w:val="00402482"/>
    <w:rsid w:val="00420541"/>
    <w:rsid w:val="004275CC"/>
    <w:rsid w:val="00432743"/>
    <w:rsid w:val="00432CF9"/>
    <w:rsid w:val="0044595C"/>
    <w:rsid w:val="00454905"/>
    <w:rsid w:val="00476083"/>
    <w:rsid w:val="004802EA"/>
    <w:rsid w:val="0048634A"/>
    <w:rsid w:val="00492D7A"/>
    <w:rsid w:val="004A042D"/>
    <w:rsid w:val="004A5869"/>
    <w:rsid w:val="004B46F1"/>
    <w:rsid w:val="004D4E4B"/>
    <w:rsid w:val="004E515A"/>
    <w:rsid w:val="004F3375"/>
    <w:rsid w:val="00512331"/>
    <w:rsid w:val="005158EB"/>
    <w:rsid w:val="00515E22"/>
    <w:rsid w:val="00523502"/>
    <w:rsid w:val="00524B23"/>
    <w:rsid w:val="005259CE"/>
    <w:rsid w:val="00527FE1"/>
    <w:rsid w:val="005308BE"/>
    <w:rsid w:val="005418DA"/>
    <w:rsid w:val="00552D43"/>
    <w:rsid w:val="005542E3"/>
    <w:rsid w:val="005566F9"/>
    <w:rsid w:val="00560F85"/>
    <w:rsid w:val="00573FE7"/>
    <w:rsid w:val="00580A63"/>
    <w:rsid w:val="0058588D"/>
    <w:rsid w:val="00586B8D"/>
    <w:rsid w:val="00590802"/>
    <w:rsid w:val="005A4A49"/>
    <w:rsid w:val="005E1C14"/>
    <w:rsid w:val="005F0233"/>
    <w:rsid w:val="0060619A"/>
    <w:rsid w:val="0061041E"/>
    <w:rsid w:val="006112F8"/>
    <w:rsid w:val="00612B90"/>
    <w:rsid w:val="0061657F"/>
    <w:rsid w:val="00644244"/>
    <w:rsid w:val="00652B54"/>
    <w:rsid w:val="00655B7E"/>
    <w:rsid w:val="00661721"/>
    <w:rsid w:val="006717AB"/>
    <w:rsid w:val="00674960"/>
    <w:rsid w:val="00691D1E"/>
    <w:rsid w:val="006A2A16"/>
    <w:rsid w:val="006A2B51"/>
    <w:rsid w:val="006D4841"/>
    <w:rsid w:val="006D5418"/>
    <w:rsid w:val="006F0722"/>
    <w:rsid w:val="00711D63"/>
    <w:rsid w:val="0071503C"/>
    <w:rsid w:val="00720BAE"/>
    <w:rsid w:val="00725C5F"/>
    <w:rsid w:val="007357C0"/>
    <w:rsid w:val="00750D38"/>
    <w:rsid w:val="0076375E"/>
    <w:rsid w:val="007659FA"/>
    <w:rsid w:val="00781D02"/>
    <w:rsid w:val="007A2BDC"/>
    <w:rsid w:val="007C522F"/>
    <w:rsid w:val="007C5501"/>
    <w:rsid w:val="007E641A"/>
    <w:rsid w:val="007F4DCE"/>
    <w:rsid w:val="007F690C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E62B4"/>
    <w:rsid w:val="008F01B3"/>
    <w:rsid w:val="008F4145"/>
    <w:rsid w:val="009168F1"/>
    <w:rsid w:val="00922D85"/>
    <w:rsid w:val="00925004"/>
    <w:rsid w:val="00927876"/>
    <w:rsid w:val="00933861"/>
    <w:rsid w:val="00940D2F"/>
    <w:rsid w:val="00945476"/>
    <w:rsid w:val="009515BC"/>
    <w:rsid w:val="00957DE2"/>
    <w:rsid w:val="00972049"/>
    <w:rsid w:val="009730D9"/>
    <w:rsid w:val="00980A19"/>
    <w:rsid w:val="009A5F92"/>
    <w:rsid w:val="009B53DC"/>
    <w:rsid w:val="009D7731"/>
    <w:rsid w:val="009E667D"/>
    <w:rsid w:val="009F3193"/>
    <w:rsid w:val="009F57B4"/>
    <w:rsid w:val="00A15B75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84399"/>
    <w:rsid w:val="00B901A4"/>
    <w:rsid w:val="00B92C03"/>
    <w:rsid w:val="00BA143F"/>
    <w:rsid w:val="00BA2ADE"/>
    <w:rsid w:val="00BB7497"/>
    <w:rsid w:val="00BD3895"/>
    <w:rsid w:val="00BD5F24"/>
    <w:rsid w:val="00BD6BAD"/>
    <w:rsid w:val="00BD72A8"/>
    <w:rsid w:val="00BE30D6"/>
    <w:rsid w:val="00C005BB"/>
    <w:rsid w:val="00C16B73"/>
    <w:rsid w:val="00C20D1B"/>
    <w:rsid w:val="00C5323E"/>
    <w:rsid w:val="00C55799"/>
    <w:rsid w:val="00C558B3"/>
    <w:rsid w:val="00C5670E"/>
    <w:rsid w:val="00C56AB5"/>
    <w:rsid w:val="00C61AD6"/>
    <w:rsid w:val="00C62284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43E"/>
    <w:rsid w:val="00D85B7F"/>
    <w:rsid w:val="00D9109D"/>
    <w:rsid w:val="00D93EC0"/>
    <w:rsid w:val="00D972BD"/>
    <w:rsid w:val="00DB3DB9"/>
    <w:rsid w:val="00DD0FAD"/>
    <w:rsid w:val="00DD5A32"/>
    <w:rsid w:val="00DE065B"/>
    <w:rsid w:val="00E10E4C"/>
    <w:rsid w:val="00E130BB"/>
    <w:rsid w:val="00E3351E"/>
    <w:rsid w:val="00E4436F"/>
    <w:rsid w:val="00E7029F"/>
    <w:rsid w:val="00E911FA"/>
    <w:rsid w:val="00E95757"/>
    <w:rsid w:val="00E97237"/>
    <w:rsid w:val="00EA0C7A"/>
    <w:rsid w:val="00EA7CAA"/>
    <w:rsid w:val="00EB7FCE"/>
    <w:rsid w:val="00ED0388"/>
    <w:rsid w:val="00ED5238"/>
    <w:rsid w:val="00ED738C"/>
    <w:rsid w:val="00EE138B"/>
    <w:rsid w:val="00F10D65"/>
    <w:rsid w:val="00F21229"/>
    <w:rsid w:val="00F2300E"/>
    <w:rsid w:val="00F57966"/>
    <w:rsid w:val="00F65558"/>
    <w:rsid w:val="00F74C20"/>
    <w:rsid w:val="00F955DF"/>
    <w:rsid w:val="00F96A22"/>
    <w:rsid w:val="00FB0E4D"/>
    <w:rsid w:val="00FB297C"/>
    <w:rsid w:val="00FB32B4"/>
    <w:rsid w:val="00FD479E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7612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rzypisudolnego">
    <w:name w:val="footnote text"/>
    <w:basedOn w:val="Normalny"/>
    <w:link w:val="TekstprzypisudolnegoZnak"/>
    <w:semiHidden/>
    <w:unhideWhenUsed/>
    <w:rsid w:val="003E34E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E34EA"/>
  </w:style>
  <w:style w:type="character" w:styleId="Odwoanieprzypisudolnego">
    <w:name w:val="footnote reference"/>
    <w:basedOn w:val="Domylnaczcionkaakapitu"/>
    <w:semiHidden/>
    <w:unhideWhenUsed/>
    <w:rsid w:val="003E34EA"/>
    <w:rPr>
      <w:vertAlign w:val="superscript"/>
    </w:rPr>
  </w:style>
  <w:style w:type="character" w:customStyle="1" w:styleId="AkapitzlistZnak">
    <w:name w:val="Akapit z listą Znak"/>
    <w:aliases w:val="L1 Znak,Numerowanie Znak,List Paragraph Znak"/>
    <w:link w:val="Akapitzlist"/>
    <w:uiPriority w:val="34"/>
    <w:rsid w:val="00D93EC0"/>
    <w:rPr>
      <w:sz w:val="24"/>
      <w:szCs w:val="24"/>
    </w:rPr>
  </w:style>
  <w:style w:type="character" w:customStyle="1" w:styleId="Poziom1Znak">
    <w:name w:val="Poziom 1 Znak"/>
    <w:basedOn w:val="Domylnaczcionkaakapitu"/>
    <w:link w:val="Poziom1"/>
    <w:locked/>
    <w:rsid w:val="00276120"/>
    <w:rPr>
      <w:rFonts w:ascii="Arial" w:hAnsi="Arial" w:cs="Mangal"/>
      <w:color w:val="2F5496"/>
      <w:kern w:val="2"/>
      <w:sz w:val="28"/>
      <w:szCs w:val="29"/>
      <w:lang w:eastAsia="hi-IN" w:bidi="hi-IN"/>
    </w:rPr>
  </w:style>
  <w:style w:type="paragraph" w:customStyle="1" w:styleId="Poziom1">
    <w:name w:val="Poziom 1"/>
    <w:basedOn w:val="Nagwek1"/>
    <w:next w:val="Normalny"/>
    <w:link w:val="Poziom1Znak"/>
    <w:qFormat/>
    <w:rsid w:val="00276120"/>
    <w:pPr>
      <w:widowControl w:val="0"/>
      <w:numPr>
        <w:numId w:val="7"/>
      </w:numPr>
      <w:suppressAutoHyphens/>
    </w:pPr>
    <w:rPr>
      <w:rFonts w:ascii="Arial" w:eastAsia="Times New Roman" w:hAnsi="Arial" w:cs="Mangal"/>
      <w:color w:val="2F5496"/>
      <w:kern w:val="2"/>
      <w:sz w:val="28"/>
      <w:szCs w:val="29"/>
      <w:lang w:eastAsia="hi-IN" w:bidi="hi-IN"/>
    </w:rPr>
  </w:style>
  <w:style w:type="character" w:customStyle="1" w:styleId="Nagwek1Znak">
    <w:name w:val="Nagłówek 1 Znak"/>
    <w:basedOn w:val="Domylnaczcionkaakapitu"/>
    <w:link w:val="Nagwek1"/>
    <w:rsid w:val="0027612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185</Words>
  <Characters>1795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Trojanowska</dc:creator>
  <cp:lastModifiedBy>Dorota Trojanowska</cp:lastModifiedBy>
  <cp:revision>15</cp:revision>
  <cp:lastPrinted>2016-03-23T08:07:00Z</cp:lastPrinted>
  <dcterms:created xsi:type="dcterms:W3CDTF">2023-11-06T07:17:00Z</dcterms:created>
  <dcterms:modified xsi:type="dcterms:W3CDTF">2024-03-07T12:55:00Z</dcterms:modified>
</cp:coreProperties>
</file>