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2C68DCDF" w:rsidR="00B370B6" w:rsidRDefault="00B370B6" w:rsidP="0080339C">
      <w:pPr>
        <w:jc w:val="right"/>
        <w:rPr>
          <w:sz w:val="22"/>
          <w:szCs w:val="22"/>
        </w:rPr>
      </w:pPr>
    </w:p>
    <w:p w14:paraId="7EB9A5E9" w14:textId="0EBD730A" w:rsidR="006D738D" w:rsidRPr="006D738D" w:rsidRDefault="006D738D" w:rsidP="006D738D">
      <w:pPr>
        <w:tabs>
          <w:tab w:val="center" w:pos="4536"/>
          <w:tab w:val="right" w:pos="9072"/>
        </w:tabs>
        <w:jc w:val="right"/>
        <w:rPr>
          <w:rFonts w:ascii="Arial" w:hAnsi="Arial" w:cs="Arial"/>
          <w:i/>
        </w:rPr>
      </w:pPr>
      <w:r w:rsidRPr="006D738D">
        <w:rPr>
          <w:rFonts w:ascii="Arial" w:hAnsi="Arial" w:cs="Arial"/>
          <w:i/>
        </w:rPr>
        <w:t xml:space="preserve">Załącznik nr </w:t>
      </w:r>
      <w:r>
        <w:rPr>
          <w:rFonts w:ascii="Arial" w:hAnsi="Arial" w:cs="Arial"/>
          <w:i/>
        </w:rPr>
        <w:t xml:space="preserve">3 </w:t>
      </w:r>
      <w:r w:rsidRPr="006D738D">
        <w:rPr>
          <w:rFonts w:ascii="Arial" w:hAnsi="Arial" w:cs="Arial"/>
          <w:i/>
        </w:rPr>
        <w:t xml:space="preserve"> do Zapytania ofertowego</w:t>
      </w:r>
    </w:p>
    <w:p w14:paraId="1BF8A15A" w14:textId="77777777" w:rsidR="00FF34B5" w:rsidRPr="008F0925" w:rsidRDefault="00FF34B5" w:rsidP="00FF34B5">
      <w:pPr>
        <w:rPr>
          <w:sz w:val="22"/>
          <w:szCs w:val="22"/>
        </w:rPr>
      </w:pPr>
    </w:p>
    <w:p w14:paraId="1BF8A15B" w14:textId="77777777" w:rsidR="00FF34B5" w:rsidRPr="008F0925" w:rsidRDefault="00FF34B5" w:rsidP="00EF2C60">
      <w:pPr>
        <w:jc w:val="both"/>
        <w:rPr>
          <w:sz w:val="22"/>
          <w:szCs w:val="22"/>
        </w:rPr>
      </w:pPr>
    </w:p>
    <w:p w14:paraId="24554692" w14:textId="2E103FB4" w:rsidR="00691844" w:rsidRDefault="00691844" w:rsidP="00691844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1979"/>
      </w:tblGrid>
      <w:tr w:rsidR="00691844" w14:paraId="29F5980E" w14:textId="77777777" w:rsidTr="008C0741">
        <w:tc>
          <w:tcPr>
            <w:tcW w:w="7083" w:type="dxa"/>
          </w:tcPr>
          <w:p w14:paraId="5A674913" w14:textId="6DAE94D3" w:rsidR="00691844" w:rsidRPr="00934D86" w:rsidRDefault="00691844" w:rsidP="00691844">
            <w:pPr>
              <w:jc w:val="both"/>
              <w:rPr>
                <w:b/>
                <w:bCs/>
                <w:sz w:val="22"/>
                <w:szCs w:val="22"/>
              </w:rPr>
            </w:pPr>
            <w:r w:rsidRPr="008F0925">
              <w:rPr>
                <w:sz w:val="22"/>
                <w:szCs w:val="22"/>
              </w:rPr>
              <w:t xml:space="preserve">Przedmiotem zamówienia jest: dostawa </w:t>
            </w:r>
            <w:r>
              <w:rPr>
                <w:sz w:val="22"/>
                <w:szCs w:val="22"/>
              </w:rPr>
              <w:t xml:space="preserve">do 420 </w:t>
            </w:r>
            <w:r>
              <w:rPr>
                <w:b/>
                <w:bCs/>
                <w:sz w:val="22"/>
                <w:szCs w:val="22"/>
              </w:rPr>
              <w:t xml:space="preserve">trzymadeł do menzurek, </w:t>
            </w:r>
            <w:r>
              <w:rPr>
                <w:bCs/>
                <w:sz w:val="22"/>
                <w:szCs w:val="22"/>
              </w:rPr>
              <w:t>w</w:t>
            </w:r>
            <w:r w:rsidRPr="004A3132">
              <w:rPr>
                <w:bCs/>
                <w:sz w:val="22"/>
                <w:szCs w:val="22"/>
              </w:rPr>
              <w:t>ykonanych zgodnie z poniższą specyfikacją</w:t>
            </w:r>
            <w:r>
              <w:rPr>
                <w:bCs/>
                <w:sz w:val="22"/>
                <w:szCs w:val="22"/>
              </w:rPr>
              <w:t>:</w:t>
            </w:r>
          </w:p>
          <w:p w14:paraId="476B315F" w14:textId="77777777" w:rsidR="00691844" w:rsidRDefault="00691844" w:rsidP="00691844">
            <w:pPr>
              <w:pStyle w:val="Akapitzlist"/>
              <w:jc w:val="both"/>
              <w:rPr>
                <w:b/>
                <w:bCs/>
                <w:sz w:val="22"/>
                <w:szCs w:val="22"/>
              </w:rPr>
            </w:pPr>
          </w:p>
          <w:p w14:paraId="7651F0AF" w14:textId="38057411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>Trzymadło musi pasować do menzurki o kształcie jak na rysunku 2 i rozmiarach:</w:t>
            </w:r>
          </w:p>
          <w:p w14:paraId="408B6E59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ab/>
              <w:t>Średnica  - 40 mm ±2mm</w:t>
            </w:r>
          </w:p>
          <w:p w14:paraId="40152114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ab/>
              <w:t xml:space="preserve">Długość (wysokość)  300 mm ± 30mm </w:t>
            </w:r>
          </w:p>
          <w:p w14:paraId="05A2C074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 xml:space="preserve">    </w:t>
            </w:r>
            <w:r>
              <w:rPr>
                <w:rFonts w:asciiTheme="minorHAnsi" w:hAnsiTheme="minorHAnsi" w:cstheme="minorHAnsi"/>
                <w:lang w:eastAsia="x-none"/>
              </w:rPr>
              <w:tab/>
              <w:t>Długość części stożkowej 80 mm ± 10mm</w:t>
            </w:r>
          </w:p>
          <w:p w14:paraId="4FBDE0DB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>Trzymadło musi umożliwiać stabilne postawienie menzurki na płaskiej powierzchni.</w:t>
            </w:r>
          </w:p>
          <w:p w14:paraId="42680CAC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 xml:space="preserve">Trzymadło powinno umożliwić odczyt poziomu cieczy w menzurce, nie może zasłaniać skali, aby zachować możliwość odczytu poziomu cieczy w menzurce po umieszczeniu jej w trzymadle. Rozwiązanie techniczne tego zagadnienia pozostawia się wykonawcy, przykładowo mogą to być elementy otaczające menzurkę z przerwą o szerokości przynajmniej 1 cm, elementy skośne względem osi menzurki, elementy ruchome </w:t>
            </w:r>
          </w:p>
          <w:p w14:paraId="2CBAF788" w14:textId="77777777" w:rsidR="00691844" w:rsidRDefault="00691844" w:rsidP="00691844">
            <w:pPr>
              <w:jc w:val="both"/>
              <w:rPr>
                <w:rFonts w:asciiTheme="minorHAnsi" w:hAnsiTheme="minorHAnsi" w:cstheme="minorHAnsi"/>
                <w:lang w:eastAsia="x-none"/>
              </w:rPr>
            </w:pPr>
            <w:r>
              <w:rPr>
                <w:rFonts w:asciiTheme="minorHAnsi" w:hAnsiTheme="minorHAnsi" w:cstheme="minorHAnsi"/>
                <w:lang w:eastAsia="x-none"/>
              </w:rPr>
              <w:t>Trzymadło powinno być wykonane z materiału odpornego na warunki meteorologiczne i promieniowanie słoneczne.</w:t>
            </w:r>
          </w:p>
          <w:p w14:paraId="1BB6D61B" w14:textId="21C3A1CF" w:rsidR="00691844" w:rsidRDefault="00691844" w:rsidP="00691844">
            <w:pPr>
              <w:jc w:val="both"/>
              <w:rPr>
                <w:rFonts w:cs="Calibri"/>
                <w:lang w:eastAsia="x-none"/>
              </w:rPr>
            </w:pPr>
            <w:r>
              <w:rPr>
                <w:rFonts w:cs="Calibri"/>
                <w:lang w:eastAsia="x-none"/>
              </w:rPr>
              <w:t xml:space="preserve">Przykładowe rozwiązanie techniczne przedstawione jest na rysunku </w:t>
            </w:r>
            <w:r w:rsidR="008C0741">
              <w:rPr>
                <w:rFonts w:cs="Calibri"/>
                <w:lang w:eastAsia="x-none"/>
              </w:rPr>
              <w:t>1</w:t>
            </w:r>
            <w:r>
              <w:rPr>
                <w:rFonts w:cs="Calibri"/>
                <w:lang w:eastAsia="x-none"/>
              </w:rPr>
              <w:t>.</w:t>
            </w:r>
          </w:p>
          <w:p w14:paraId="5040780A" w14:textId="77777777" w:rsidR="00691844" w:rsidRDefault="00691844" w:rsidP="00691844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449F43E" w14:textId="77777777" w:rsidR="00691844" w:rsidRDefault="00691844" w:rsidP="00691844">
            <w:pPr>
              <w:jc w:val="both"/>
              <w:rPr>
                <w:sz w:val="22"/>
                <w:szCs w:val="22"/>
              </w:rPr>
            </w:pPr>
            <w:r w:rsidRPr="00691844">
              <w:rPr>
                <w:sz w:val="22"/>
                <w:szCs w:val="22"/>
              </w:rPr>
              <w:t>Na życzenie zai</w:t>
            </w:r>
            <w:r>
              <w:rPr>
                <w:sz w:val="22"/>
                <w:szCs w:val="22"/>
              </w:rPr>
              <w:t>n</w:t>
            </w:r>
            <w:r w:rsidRPr="00691844">
              <w:rPr>
                <w:sz w:val="22"/>
                <w:szCs w:val="22"/>
              </w:rPr>
              <w:t>teresowanych IMGW-PIB udostępni menzurkę do oględzin. Zastrzega się, że menzurki z różnych serii różnią się nieznacznie rozmiarami.</w:t>
            </w:r>
          </w:p>
          <w:p w14:paraId="1EEDE624" w14:textId="77777777" w:rsidR="00691844" w:rsidRDefault="00691844" w:rsidP="0069184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9" w:type="dxa"/>
            <w:vMerge w:val="restart"/>
            <w:vAlign w:val="bottom"/>
          </w:tcPr>
          <w:p w14:paraId="27A2C1E8" w14:textId="4B0BC7BC" w:rsidR="00691844" w:rsidRDefault="00691844" w:rsidP="00691844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1DFA44B4" wp14:editId="4BEEF7C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162560</wp:posOffset>
                  </wp:positionV>
                  <wp:extent cx="1091565" cy="5419725"/>
                  <wp:effectExtent l="0" t="0" r="0" b="9525"/>
                  <wp:wrapSquare wrapText="bothSides"/>
                  <wp:docPr id="88868538" name="Obraz 88868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541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91844" w14:paraId="49347C50" w14:textId="77777777" w:rsidTr="008C0741">
        <w:tc>
          <w:tcPr>
            <w:tcW w:w="7083" w:type="dxa"/>
          </w:tcPr>
          <w:p w14:paraId="4DD72275" w14:textId="58A9ECFD" w:rsidR="00691844" w:rsidRDefault="008C0741" w:rsidP="00691844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09F59B7B" wp14:editId="65F4A8D5">
                  <wp:extent cx="2782284" cy="3710940"/>
                  <wp:effectExtent l="0" t="0" r="0" b="3810"/>
                  <wp:docPr id="2142726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9054" cy="3719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vMerge/>
          </w:tcPr>
          <w:p w14:paraId="5151C662" w14:textId="77777777" w:rsidR="00691844" w:rsidRDefault="00691844" w:rsidP="00691844">
            <w:pPr>
              <w:jc w:val="both"/>
              <w:rPr>
                <w:sz w:val="22"/>
                <w:szCs w:val="22"/>
              </w:rPr>
            </w:pPr>
          </w:p>
        </w:tc>
      </w:tr>
      <w:tr w:rsidR="00691844" w14:paraId="56073623" w14:textId="77777777" w:rsidTr="008C0741">
        <w:tc>
          <w:tcPr>
            <w:tcW w:w="7083" w:type="dxa"/>
          </w:tcPr>
          <w:p w14:paraId="29FDDC71" w14:textId="77777777" w:rsidR="00691844" w:rsidRDefault="00691844" w:rsidP="006918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Rys. 1. </w:t>
            </w:r>
          </w:p>
          <w:p w14:paraId="7D91D350" w14:textId="526FE700" w:rsidR="00691844" w:rsidRDefault="00691844" w:rsidP="006918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Przykładowe rozwiązanie techniczne.</w:t>
            </w:r>
          </w:p>
        </w:tc>
        <w:tc>
          <w:tcPr>
            <w:tcW w:w="1979" w:type="dxa"/>
          </w:tcPr>
          <w:p w14:paraId="1DA8090D" w14:textId="77777777" w:rsidR="00691844" w:rsidRDefault="00691844" w:rsidP="006918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Rys, 2. </w:t>
            </w:r>
          </w:p>
          <w:p w14:paraId="5E64A47D" w14:textId="6A88D032" w:rsidR="00691844" w:rsidRDefault="00691844" w:rsidP="006918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Kształt menzurki. </w:t>
            </w:r>
          </w:p>
        </w:tc>
      </w:tr>
    </w:tbl>
    <w:p w14:paraId="4FE56121" w14:textId="74C75F63" w:rsidR="00691844" w:rsidRPr="00691844" w:rsidRDefault="00691844" w:rsidP="00691844">
      <w:pPr>
        <w:jc w:val="both"/>
        <w:rPr>
          <w:sz w:val="22"/>
          <w:szCs w:val="22"/>
        </w:rPr>
      </w:pPr>
    </w:p>
    <w:sectPr w:rsidR="00691844" w:rsidRPr="00691844" w:rsidSect="006D73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1766"/>
    <w:multiLevelType w:val="hybridMultilevel"/>
    <w:tmpl w:val="B9BA9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471F3"/>
    <w:multiLevelType w:val="hybridMultilevel"/>
    <w:tmpl w:val="A53C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089871">
    <w:abstractNumId w:val="7"/>
  </w:num>
  <w:num w:numId="2" w16cid:durableId="1633242716">
    <w:abstractNumId w:val="3"/>
  </w:num>
  <w:num w:numId="3" w16cid:durableId="7895141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68001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236349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33275727">
    <w:abstractNumId w:val="8"/>
  </w:num>
  <w:num w:numId="7" w16cid:durableId="631862995">
    <w:abstractNumId w:val="1"/>
  </w:num>
  <w:num w:numId="8" w16cid:durableId="1027677220">
    <w:abstractNumId w:val="4"/>
  </w:num>
  <w:num w:numId="9" w16cid:durableId="34887980">
    <w:abstractNumId w:val="6"/>
  </w:num>
  <w:num w:numId="10" w16cid:durableId="962345549">
    <w:abstractNumId w:val="0"/>
  </w:num>
  <w:num w:numId="11" w16cid:durableId="1338271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16D5A"/>
    <w:rsid w:val="00246FCF"/>
    <w:rsid w:val="003049E2"/>
    <w:rsid w:val="00321DDB"/>
    <w:rsid w:val="0035230A"/>
    <w:rsid w:val="003575B9"/>
    <w:rsid w:val="003609F5"/>
    <w:rsid w:val="00377135"/>
    <w:rsid w:val="003D3D94"/>
    <w:rsid w:val="004245A2"/>
    <w:rsid w:val="004378F3"/>
    <w:rsid w:val="004A3132"/>
    <w:rsid w:val="004C652F"/>
    <w:rsid w:val="004E1E31"/>
    <w:rsid w:val="004F7AE6"/>
    <w:rsid w:val="005027C9"/>
    <w:rsid w:val="0051153E"/>
    <w:rsid w:val="00522D77"/>
    <w:rsid w:val="005274BA"/>
    <w:rsid w:val="0054221E"/>
    <w:rsid w:val="005B4C56"/>
    <w:rsid w:val="005E4CF9"/>
    <w:rsid w:val="005F30B0"/>
    <w:rsid w:val="00686009"/>
    <w:rsid w:val="00691844"/>
    <w:rsid w:val="006A634D"/>
    <w:rsid w:val="006D738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32F5B"/>
    <w:rsid w:val="0086370D"/>
    <w:rsid w:val="0086421A"/>
    <w:rsid w:val="008A4D9F"/>
    <w:rsid w:val="008C0741"/>
    <w:rsid w:val="008C2D82"/>
    <w:rsid w:val="008E56F3"/>
    <w:rsid w:val="008F0925"/>
    <w:rsid w:val="008F32F1"/>
    <w:rsid w:val="009210C0"/>
    <w:rsid w:val="00934D86"/>
    <w:rsid w:val="00954E8F"/>
    <w:rsid w:val="009A64FC"/>
    <w:rsid w:val="009D05D2"/>
    <w:rsid w:val="00A14794"/>
    <w:rsid w:val="00A359F8"/>
    <w:rsid w:val="00A663F3"/>
    <w:rsid w:val="00AB507B"/>
    <w:rsid w:val="00AC74FC"/>
    <w:rsid w:val="00AD7478"/>
    <w:rsid w:val="00AE5155"/>
    <w:rsid w:val="00B01DBA"/>
    <w:rsid w:val="00B370B6"/>
    <w:rsid w:val="00B66BBD"/>
    <w:rsid w:val="00BC1DC7"/>
    <w:rsid w:val="00BD250C"/>
    <w:rsid w:val="00BE285B"/>
    <w:rsid w:val="00C2717E"/>
    <w:rsid w:val="00C34D3C"/>
    <w:rsid w:val="00C76C3F"/>
    <w:rsid w:val="00C80435"/>
    <w:rsid w:val="00C97989"/>
    <w:rsid w:val="00CA0742"/>
    <w:rsid w:val="00D05A45"/>
    <w:rsid w:val="00D21C6F"/>
    <w:rsid w:val="00D21E58"/>
    <w:rsid w:val="00D41A44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C60"/>
    <w:rsid w:val="00EF2E7C"/>
    <w:rsid w:val="00F16DA2"/>
    <w:rsid w:val="00F20A52"/>
    <w:rsid w:val="00F211EA"/>
    <w:rsid w:val="00F419A6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Kowalewski</cp:lastModifiedBy>
  <cp:revision>8</cp:revision>
  <cp:lastPrinted>2017-10-13T11:04:00Z</cp:lastPrinted>
  <dcterms:created xsi:type="dcterms:W3CDTF">2022-04-27T09:03:00Z</dcterms:created>
  <dcterms:modified xsi:type="dcterms:W3CDTF">2023-09-28T09:19:00Z</dcterms:modified>
</cp:coreProperties>
</file>