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CD29" w14:textId="77777777" w:rsidR="00B370B6" w:rsidRDefault="00B370B6" w:rsidP="0080339C">
      <w:pPr>
        <w:jc w:val="right"/>
        <w:rPr>
          <w:sz w:val="22"/>
          <w:szCs w:val="22"/>
        </w:rPr>
      </w:pPr>
    </w:p>
    <w:p w14:paraId="1BF8A159" w14:textId="3557D6E5" w:rsidR="00FF34B5" w:rsidRPr="008F0925" w:rsidRDefault="00FF34B5" w:rsidP="0080339C">
      <w:pPr>
        <w:jc w:val="right"/>
        <w:rPr>
          <w:sz w:val="22"/>
          <w:szCs w:val="22"/>
        </w:rPr>
      </w:pPr>
      <w:r w:rsidRPr="008F0925">
        <w:rPr>
          <w:sz w:val="22"/>
          <w:szCs w:val="22"/>
        </w:rPr>
        <w:t xml:space="preserve">Załącznik nr </w:t>
      </w:r>
      <w:r w:rsidR="007513AE">
        <w:rPr>
          <w:sz w:val="22"/>
          <w:szCs w:val="22"/>
        </w:rPr>
        <w:t>3</w:t>
      </w:r>
      <w:r w:rsidRPr="008F0925">
        <w:rPr>
          <w:sz w:val="22"/>
          <w:szCs w:val="22"/>
        </w:rPr>
        <w:t xml:space="preserve"> do </w:t>
      </w:r>
      <w:r w:rsidR="0080339C" w:rsidRPr="008F0925">
        <w:rPr>
          <w:sz w:val="22"/>
          <w:szCs w:val="22"/>
        </w:rPr>
        <w:t>Zapytania ofertowego</w:t>
      </w:r>
    </w:p>
    <w:p w14:paraId="1BF8A15A" w14:textId="77777777" w:rsidR="00FF34B5" w:rsidRPr="008F0925" w:rsidRDefault="00FF34B5" w:rsidP="00FF34B5">
      <w:pPr>
        <w:rPr>
          <w:sz w:val="22"/>
          <w:szCs w:val="22"/>
        </w:rPr>
      </w:pPr>
    </w:p>
    <w:p w14:paraId="1BF8A15B" w14:textId="77777777" w:rsidR="00FF34B5" w:rsidRPr="008F0925" w:rsidRDefault="00FF34B5" w:rsidP="00FF34B5">
      <w:pPr>
        <w:rPr>
          <w:sz w:val="22"/>
          <w:szCs w:val="22"/>
        </w:rPr>
      </w:pPr>
    </w:p>
    <w:p w14:paraId="1BF8A15D" w14:textId="6401C168" w:rsidR="008C2D82" w:rsidRPr="003049E2" w:rsidRDefault="00FF34B5" w:rsidP="003049E2">
      <w:pPr>
        <w:jc w:val="both"/>
        <w:rPr>
          <w:bCs/>
          <w:sz w:val="22"/>
          <w:szCs w:val="22"/>
        </w:rPr>
      </w:pPr>
      <w:r w:rsidRPr="008F0925">
        <w:rPr>
          <w:sz w:val="22"/>
          <w:szCs w:val="22"/>
        </w:rPr>
        <w:t xml:space="preserve">Przedmiotem zamówienia </w:t>
      </w:r>
      <w:r w:rsidR="00C97989" w:rsidRPr="008F0925">
        <w:rPr>
          <w:sz w:val="22"/>
          <w:szCs w:val="22"/>
        </w:rPr>
        <w:t>jest</w:t>
      </w:r>
      <w:r w:rsidR="00E636CC" w:rsidRPr="008F0925">
        <w:rPr>
          <w:sz w:val="22"/>
          <w:szCs w:val="22"/>
        </w:rPr>
        <w:t>:</w:t>
      </w:r>
      <w:r w:rsidR="0080339C" w:rsidRPr="008F0925">
        <w:rPr>
          <w:sz w:val="22"/>
          <w:szCs w:val="22"/>
        </w:rPr>
        <w:t xml:space="preserve"> dostawa </w:t>
      </w:r>
      <w:r w:rsidR="009210C0">
        <w:rPr>
          <w:b/>
          <w:sz w:val="22"/>
          <w:szCs w:val="22"/>
        </w:rPr>
        <w:t xml:space="preserve">deszczomierzy Hellmanna </w:t>
      </w:r>
      <w:r w:rsidR="003049E2">
        <w:rPr>
          <w:b/>
          <w:sz w:val="22"/>
          <w:szCs w:val="22"/>
        </w:rPr>
        <w:t xml:space="preserve">wraz z osprzętem </w:t>
      </w:r>
      <w:r w:rsidR="009210C0">
        <w:rPr>
          <w:bCs/>
          <w:sz w:val="22"/>
          <w:szCs w:val="22"/>
        </w:rPr>
        <w:t>spełniających poniższe wymagania</w:t>
      </w:r>
      <w:r w:rsidR="003049E2">
        <w:rPr>
          <w:bCs/>
          <w:sz w:val="22"/>
          <w:szCs w:val="22"/>
        </w:rPr>
        <w:t>.</w:t>
      </w:r>
    </w:p>
    <w:p w14:paraId="1BF8A15E" w14:textId="69083AA7" w:rsidR="005027C9" w:rsidRDefault="005027C9" w:rsidP="00FF34B5">
      <w:pPr>
        <w:jc w:val="center"/>
        <w:rPr>
          <w:sz w:val="22"/>
          <w:szCs w:val="22"/>
        </w:rPr>
      </w:pPr>
    </w:p>
    <w:p w14:paraId="42FD90C8" w14:textId="32B3F41A" w:rsidR="00966FEE" w:rsidRDefault="00966FEE" w:rsidP="00966FEE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Deszczomierz Hellmanna jest szczegółowo opisany w nieaktualnej normie BN-640117-02. Zamawiający nie wymaga wykonania ściśle wg wymienionej normy, natomiast oczekuje produktu zbliżonego do przedstawionego w tym opisie.</w:t>
      </w:r>
    </w:p>
    <w:p w14:paraId="0EC7D043" w14:textId="77777777" w:rsidR="00966FEE" w:rsidRDefault="00966FEE" w:rsidP="00FF34B5">
      <w:pPr>
        <w:jc w:val="center"/>
        <w:rPr>
          <w:sz w:val="22"/>
          <w:szCs w:val="22"/>
        </w:rPr>
      </w:pPr>
    </w:p>
    <w:p w14:paraId="10D6D67B" w14:textId="44A9CECF" w:rsidR="009210C0" w:rsidRPr="009210C0" w:rsidRDefault="009210C0" w:rsidP="009210C0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 xml:space="preserve">Podstawa – cylinder z dnem, średnica: około </w:t>
      </w:r>
      <w:r w:rsidRPr="009210C0">
        <w:rPr>
          <w:b/>
          <w:bCs/>
          <w:sz w:val="22"/>
          <w:szCs w:val="22"/>
        </w:rPr>
        <w:t>177 mm</w:t>
      </w:r>
      <w:r w:rsidRPr="009210C0">
        <w:rPr>
          <w:sz w:val="22"/>
          <w:szCs w:val="22"/>
        </w:rPr>
        <w:t xml:space="preserve">, wysokość około </w:t>
      </w:r>
      <w:r w:rsidRPr="009210C0">
        <w:rPr>
          <w:b/>
          <w:bCs/>
          <w:sz w:val="22"/>
          <w:szCs w:val="22"/>
        </w:rPr>
        <w:t>448 mm</w:t>
      </w:r>
    </w:p>
    <w:p w14:paraId="1CEED4D9" w14:textId="77777777" w:rsidR="009210C0" w:rsidRPr="009210C0" w:rsidRDefault="009210C0" w:rsidP="009210C0">
      <w:pPr>
        <w:jc w:val="both"/>
        <w:rPr>
          <w:sz w:val="22"/>
          <w:szCs w:val="22"/>
        </w:rPr>
      </w:pPr>
    </w:p>
    <w:p w14:paraId="11684A19" w14:textId="76734DF4" w:rsidR="009210C0" w:rsidRPr="009210C0" w:rsidRDefault="009210C0" w:rsidP="009210C0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 xml:space="preserve">Odbiornik – cylindryczny element, osadzany na podstawie. W dolnej części zamknięty wewnętrznym lejkiem, w górnej części otwarty. Górna krawędź musi być w formie ostro zakończonego pierścienia o średnicy </w:t>
      </w:r>
      <w:r w:rsidRPr="009210C0">
        <w:rPr>
          <w:b/>
          <w:bCs/>
          <w:sz w:val="22"/>
          <w:szCs w:val="22"/>
        </w:rPr>
        <w:t>dokładnie</w:t>
      </w:r>
      <w:r w:rsidRPr="009210C0">
        <w:rPr>
          <w:sz w:val="22"/>
          <w:szCs w:val="22"/>
        </w:rPr>
        <w:t xml:space="preserve"> 15.96cm (powierzc</w:t>
      </w:r>
      <w:r>
        <w:rPr>
          <w:sz w:val="22"/>
          <w:szCs w:val="22"/>
        </w:rPr>
        <w:t>h</w:t>
      </w:r>
      <w:r w:rsidRPr="009210C0">
        <w:rPr>
          <w:sz w:val="22"/>
          <w:szCs w:val="22"/>
        </w:rPr>
        <w:t>nia 200 cm2).</w:t>
      </w:r>
      <w:r>
        <w:rPr>
          <w:sz w:val="22"/>
          <w:szCs w:val="22"/>
        </w:rPr>
        <w:t xml:space="preserve"> </w:t>
      </w:r>
      <w:r w:rsidRPr="009210C0">
        <w:rPr>
          <w:sz w:val="22"/>
          <w:szCs w:val="22"/>
        </w:rPr>
        <w:t>Zewnęt</w:t>
      </w:r>
      <w:r>
        <w:rPr>
          <w:sz w:val="22"/>
          <w:szCs w:val="22"/>
        </w:rPr>
        <w:t>rzna</w:t>
      </w:r>
      <w:r w:rsidRPr="009210C0">
        <w:rPr>
          <w:sz w:val="22"/>
          <w:szCs w:val="22"/>
        </w:rPr>
        <w:t xml:space="preserve"> krawędź pierścienia powinna być nachylona pod kątem w zakresie 60-75°. Odbiornik powinien mieć wysokość (od górnej krawędzi lejka) co najmniej </w:t>
      </w:r>
      <w:r w:rsidRPr="009210C0">
        <w:rPr>
          <w:b/>
          <w:bCs/>
          <w:sz w:val="22"/>
          <w:szCs w:val="22"/>
        </w:rPr>
        <w:t>30 cm</w:t>
      </w:r>
      <w:r w:rsidRPr="009210C0">
        <w:rPr>
          <w:sz w:val="22"/>
          <w:szCs w:val="22"/>
        </w:rPr>
        <w:t>. Na wysokości ok. 10cm poniżej krawędzi odbiornik powinien mieć metalowe „oczko”, dopasowane do trzymadła deszczomierza. Odbiornik powinien być wykonany z jednej warstwy blachy.</w:t>
      </w:r>
    </w:p>
    <w:p w14:paraId="68EF5C93" w14:textId="77777777" w:rsidR="009210C0" w:rsidRDefault="009210C0" w:rsidP="009210C0">
      <w:pPr>
        <w:jc w:val="both"/>
        <w:rPr>
          <w:sz w:val="22"/>
          <w:szCs w:val="22"/>
        </w:rPr>
      </w:pPr>
    </w:p>
    <w:p w14:paraId="445B5676" w14:textId="77777777" w:rsidR="00966FEE" w:rsidRPr="009210C0" w:rsidRDefault="00966FEE" w:rsidP="00966FEE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Materiał – korpus deszczomierza (podstawa, odbiornik, pokrywka, wkładka śnieżna) powinien być wykonany z blachy stalowej nierdzewnej, ocynkowanej lub innego materiału zapewniającego odporność na korozję w warunkach ciągłej ekspozycji na warunki pogodowe.</w:t>
      </w:r>
    </w:p>
    <w:p w14:paraId="7F10CFD8" w14:textId="77777777" w:rsidR="00966FEE" w:rsidRPr="009210C0" w:rsidRDefault="00966FEE" w:rsidP="00966FEE">
      <w:pPr>
        <w:jc w:val="both"/>
        <w:rPr>
          <w:sz w:val="22"/>
          <w:szCs w:val="22"/>
        </w:rPr>
      </w:pPr>
    </w:p>
    <w:p w14:paraId="43028FA6" w14:textId="77777777" w:rsidR="00966FEE" w:rsidRPr="009210C0" w:rsidRDefault="00966FEE" w:rsidP="00966FEE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Kolor – preferowany jest kolor biały, dopuszcza się kolor srebrny (blachy nierdzewnej), szary, ewentualnie naturalny kolor mosiądzu.</w:t>
      </w:r>
    </w:p>
    <w:p w14:paraId="544DA8A6" w14:textId="77777777" w:rsidR="00966FEE" w:rsidRPr="009210C0" w:rsidRDefault="00966FEE" w:rsidP="00966FEE">
      <w:pPr>
        <w:jc w:val="both"/>
        <w:rPr>
          <w:sz w:val="22"/>
          <w:szCs w:val="22"/>
        </w:rPr>
      </w:pPr>
    </w:p>
    <w:p w14:paraId="424BBDDF" w14:textId="63ED699F" w:rsidR="00966FEE" w:rsidRPr="009210C0" w:rsidRDefault="00966FEE" w:rsidP="00966FEE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Pierścień odbiornik</w:t>
      </w:r>
      <w:r>
        <w:rPr>
          <w:sz w:val="22"/>
          <w:szCs w:val="22"/>
        </w:rPr>
        <w:t>a</w:t>
      </w:r>
      <w:r w:rsidRPr="009210C0">
        <w:rPr>
          <w:sz w:val="22"/>
          <w:szCs w:val="22"/>
        </w:rPr>
        <w:t xml:space="preserve"> może być lakierowany razem z całym odbiornikiem lub być w odmiennym kolorze.</w:t>
      </w:r>
    </w:p>
    <w:p w14:paraId="02BA13A5" w14:textId="77777777" w:rsidR="00966FEE" w:rsidRDefault="00966FEE" w:rsidP="009210C0">
      <w:pPr>
        <w:jc w:val="both"/>
        <w:rPr>
          <w:sz w:val="22"/>
          <w:szCs w:val="22"/>
        </w:rPr>
      </w:pPr>
    </w:p>
    <w:p w14:paraId="41BF55C9" w14:textId="2A03C663" w:rsidR="009210C0" w:rsidRPr="009210C0" w:rsidRDefault="009210C0" w:rsidP="009210C0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Zbiorniczek – plastikowy zbiorni</w:t>
      </w:r>
      <w:r w:rsidR="00E66CB8">
        <w:rPr>
          <w:sz w:val="22"/>
          <w:szCs w:val="22"/>
        </w:rPr>
        <w:t>k</w:t>
      </w:r>
      <w:r w:rsidR="00E66CB8" w:rsidRPr="00E66CB8">
        <w:rPr>
          <w:sz w:val="22"/>
          <w:szCs w:val="22"/>
        </w:rPr>
        <w:t xml:space="preserve"> na opad w kształcie szerokiej butelki o rozmiarach umożliwiających stabilne umieszczenie go w podstawie deszczomierza, a po nałożeniu odbiornika deszczomierza  wylot lejka powinien trafiać w otwór wlotowy zbiornika. Wewnętrzna ściana zbiornika gładka umożliwiająca przelanie całego zebranego opadu do menzurki.</w:t>
      </w:r>
    </w:p>
    <w:p w14:paraId="644AC673" w14:textId="77777777" w:rsidR="009210C0" w:rsidRPr="009210C0" w:rsidRDefault="009210C0" w:rsidP="009210C0">
      <w:pPr>
        <w:jc w:val="both"/>
        <w:rPr>
          <w:sz w:val="22"/>
          <w:szCs w:val="22"/>
        </w:rPr>
      </w:pPr>
    </w:p>
    <w:p w14:paraId="23AC2017" w14:textId="77777777" w:rsidR="009210C0" w:rsidRPr="009210C0" w:rsidRDefault="009210C0" w:rsidP="009210C0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Wkładka śniegowa – wkładka z blachy, w postaci 3- lub 4-ramiennej kształtki o rozmiarach umożliwiających umieszczenie w odbiorniku. Zadaniem wkładki jest ograniczenie wywiewania śniegu z odbiornika</w:t>
      </w:r>
    </w:p>
    <w:p w14:paraId="1D57E4EE" w14:textId="77777777" w:rsidR="009210C0" w:rsidRPr="009210C0" w:rsidRDefault="009210C0" w:rsidP="009210C0">
      <w:pPr>
        <w:jc w:val="both"/>
        <w:rPr>
          <w:sz w:val="22"/>
          <w:szCs w:val="22"/>
        </w:rPr>
      </w:pPr>
    </w:p>
    <w:p w14:paraId="4FF63861" w14:textId="77777777" w:rsidR="009210C0" w:rsidRPr="009210C0" w:rsidRDefault="009210C0" w:rsidP="009210C0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>Pokrywka – umożliwiająca zakrycie deszczomierza (odbiornika) od góry</w:t>
      </w:r>
    </w:p>
    <w:p w14:paraId="33DDCABD" w14:textId="77777777" w:rsidR="009210C0" w:rsidRPr="009210C0" w:rsidRDefault="009210C0" w:rsidP="009210C0">
      <w:pPr>
        <w:jc w:val="both"/>
        <w:rPr>
          <w:sz w:val="22"/>
          <w:szCs w:val="22"/>
        </w:rPr>
      </w:pPr>
    </w:p>
    <w:p w14:paraId="5EB784E8" w14:textId="48693CCC" w:rsidR="009210C0" w:rsidRPr="009210C0" w:rsidRDefault="009210C0" w:rsidP="009210C0">
      <w:pPr>
        <w:jc w:val="both"/>
        <w:rPr>
          <w:sz w:val="22"/>
          <w:szCs w:val="22"/>
        </w:rPr>
      </w:pPr>
      <w:r w:rsidRPr="009210C0">
        <w:rPr>
          <w:sz w:val="22"/>
          <w:szCs w:val="22"/>
        </w:rPr>
        <w:t xml:space="preserve">Trzymadło </w:t>
      </w:r>
      <w:r w:rsidR="00377135">
        <w:rPr>
          <w:sz w:val="22"/>
          <w:szCs w:val="22"/>
        </w:rPr>
        <w:t xml:space="preserve">(uchwyt) </w:t>
      </w:r>
      <w:r w:rsidRPr="009210C0">
        <w:rPr>
          <w:sz w:val="22"/>
          <w:szCs w:val="22"/>
        </w:rPr>
        <w:t xml:space="preserve">– element wykonany z płaskowników stalowych, umożliwiający stabilne zamocowanie deszczomierza na słupku, a równocześnie łatwe </w:t>
      </w:r>
      <w:r w:rsidR="00F52DAE">
        <w:rPr>
          <w:sz w:val="22"/>
          <w:szCs w:val="22"/>
        </w:rPr>
        <w:t xml:space="preserve">jego </w:t>
      </w:r>
      <w:r w:rsidRPr="009210C0">
        <w:rPr>
          <w:sz w:val="22"/>
          <w:szCs w:val="22"/>
        </w:rPr>
        <w:t>zdjęcie podczas wykonywania pomiaru.</w:t>
      </w:r>
      <w:r w:rsidR="00966FEE">
        <w:rPr>
          <w:sz w:val="22"/>
          <w:szCs w:val="22"/>
        </w:rPr>
        <w:t xml:space="preserve"> Trzymadło</w:t>
      </w:r>
      <w:r w:rsidR="00F52DAE">
        <w:rPr>
          <w:sz w:val="22"/>
          <w:szCs w:val="22"/>
        </w:rPr>
        <w:t xml:space="preserve"> z otworami</w:t>
      </w:r>
      <w:r w:rsidR="00966FEE">
        <w:rPr>
          <w:sz w:val="22"/>
          <w:szCs w:val="22"/>
        </w:rPr>
        <w:t xml:space="preserve"> </w:t>
      </w:r>
      <w:r w:rsidR="00F52DAE">
        <w:rPr>
          <w:sz w:val="22"/>
          <w:szCs w:val="22"/>
        </w:rPr>
        <w:t>umożliwiającymi jego przykręcenie do słupka za pomocą śrub o</w:t>
      </w:r>
      <w:r w:rsidR="00966FEE" w:rsidRPr="009210C0">
        <w:rPr>
          <w:sz w:val="22"/>
          <w:szCs w:val="22"/>
        </w:rPr>
        <w:t xml:space="preserve"> średnicy 6mm lub 8mm</w:t>
      </w:r>
      <w:r w:rsidR="00F52DAE">
        <w:rPr>
          <w:sz w:val="22"/>
          <w:szCs w:val="22"/>
        </w:rPr>
        <w:t xml:space="preserve">, przy czym </w:t>
      </w:r>
      <w:r w:rsidR="00966FEE">
        <w:rPr>
          <w:sz w:val="22"/>
          <w:szCs w:val="22"/>
        </w:rPr>
        <w:t xml:space="preserve"> </w:t>
      </w:r>
      <w:r w:rsidR="00966FEE" w:rsidRPr="00F52DAE">
        <w:rPr>
          <w:b/>
          <w:bCs/>
          <w:sz w:val="22"/>
          <w:szCs w:val="22"/>
        </w:rPr>
        <w:t>otwory na śruby</w:t>
      </w:r>
      <w:r w:rsidR="00F52DAE" w:rsidRPr="00F52DAE">
        <w:rPr>
          <w:b/>
          <w:bCs/>
          <w:sz w:val="22"/>
          <w:szCs w:val="22"/>
        </w:rPr>
        <w:t xml:space="preserve"> </w:t>
      </w:r>
      <w:r w:rsidR="00966FEE" w:rsidRPr="00F52DAE">
        <w:rPr>
          <w:b/>
          <w:bCs/>
          <w:sz w:val="22"/>
          <w:szCs w:val="22"/>
        </w:rPr>
        <w:t xml:space="preserve">podłużne umożliwiające </w:t>
      </w:r>
      <w:r w:rsidR="00F52DAE" w:rsidRPr="00F52DAE">
        <w:rPr>
          <w:b/>
          <w:bCs/>
          <w:sz w:val="22"/>
          <w:szCs w:val="22"/>
        </w:rPr>
        <w:t>regulację wysokości zawieszenia w zakresie +/- 2 cm</w:t>
      </w:r>
      <w:r w:rsidR="00F52DAE">
        <w:rPr>
          <w:b/>
          <w:bCs/>
          <w:sz w:val="22"/>
          <w:szCs w:val="22"/>
        </w:rPr>
        <w:t>.</w:t>
      </w:r>
    </w:p>
    <w:p w14:paraId="4172A6BA" w14:textId="77777777" w:rsidR="009210C0" w:rsidRPr="009210C0" w:rsidRDefault="009210C0" w:rsidP="009210C0">
      <w:pPr>
        <w:jc w:val="both"/>
        <w:rPr>
          <w:sz w:val="22"/>
          <w:szCs w:val="22"/>
        </w:rPr>
      </w:pPr>
    </w:p>
    <w:p w14:paraId="2BF107E8" w14:textId="42F32458" w:rsidR="003049E2" w:rsidRDefault="003049E2" w:rsidP="003049E2">
      <w:pPr>
        <w:jc w:val="both"/>
        <w:rPr>
          <w:sz w:val="22"/>
          <w:szCs w:val="22"/>
        </w:rPr>
      </w:pPr>
      <w:r w:rsidRPr="00B370B6">
        <w:rPr>
          <w:sz w:val="22"/>
          <w:szCs w:val="22"/>
        </w:rPr>
        <w:t xml:space="preserve">Menzurka </w:t>
      </w:r>
      <w:r>
        <w:rPr>
          <w:sz w:val="22"/>
          <w:szCs w:val="22"/>
        </w:rPr>
        <w:t xml:space="preserve">– </w:t>
      </w:r>
      <w:r w:rsidRPr="00B370B6">
        <w:rPr>
          <w:sz w:val="22"/>
          <w:szCs w:val="22"/>
        </w:rPr>
        <w:t>szklana lub z tworzywa sztucznego do pomiaru opadu zebranego w deszczomierzu Hellmanna o powierzchni wlotu 200cm</w:t>
      </w:r>
      <w:r w:rsidRPr="00B370B6">
        <w:rPr>
          <w:sz w:val="22"/>
          <w:szCs w:val="22"/>
          <w:vertAlign w:val="superscript"/>
        </w:rPr>
        <w:t>2</w:t>
      </w:r>
      <w:r w:rsidRPr="00B370B6">
        <w:rPr>
          <w:sz w:val="22"/>
          <w:szCs w:val="22"/>
        </w:rPr>
        <w:t xml:space="preserve">, wyskalowana w mm opadu (L/m2). </w:t>
      </w:r>
    </w:p>
    <w:p w14:paraId="70BC534F" w14:textId="77777777" w:rsidR="00F52DAE" w:rsidRDefault="00F52DAE" w:rsidP="003049E2">
      <w:pPr>
        <w:jc w:val="both"/>
        <w:rPr>
          <w:sz w:val="22"/>
          <w:szCs w:val="22"/>
        </w:rPr>
      </w:pPr>
    </w:p>
    <w:p w14:paraId="747710FC" w14:textId="5A78A111" w:rsidR="00F52DAE" w:rsidRPr="005274BA" w:rsidRDefault="00F52DAE" w:rsidP="00F52DAE">
      <w:pPr>
        <w:jc w:val="both"/>
        <w:rPr>
          <w:sz w:val="22"/>
          <w:szCs w:val="22"/>
        </w:rPr>
      </w:pPr>
      <w:r w:rsidRPr="005274BA">
        <w:rPr>
          <w:sz w:val="22"/>
          <w:szCs w:val="22"/>
        </w:rPr>
        <w:t xml:space="preserve">Menzurka powinny mieć </w:t>
      </w:r>
      <w:r>
        <w:rPr>
          <w:sz w:val="22"/>
          <w:szCs w:val="22"/>
        </w:rPr>
        <w:t>następujące cechy</w:t>
      </w:r>
      <w:r w:rsidRPr="005274BA">
        <w:rPr>
          <w:sz w:val="22"/>
          <w:szCs w:val="22"/>
        </w:rPr>
        <w:t>:</w:t>
      </w:r>
    </w:p>
    <w:p w14:paraId="16D3776E" w14:textId="7777777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 xml:space="preserve">Średnica zewnętrzna: 40 mm, </w:t>
      </w:r>
    </w:p>
    <w:p w14:paraId="49996F62" w14:textId="7777777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Średnica wewnętrzna 33 mm</w:t>
      </w:r>
    </w:p>
    <w:p w14:paraId="1E52D3D4" w14:textId="7777777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Długość całkowita: 300mm</w:t>
      </w:r>
    </w:p>
    <w:p w14:paraId="6A951B98" w14:textId="63D3ABB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 wp14:anchorId="5FD9491E" wp14:editId="6ACFF434">
            <wp:simplePos x="0" y="0"/>
            <wp:positionH relativeFrom="column">
              <wp:posOffset>5229013</wp:posOffset>
            </wp:positionH>
            <wp:positionV relativeFrom="paragraph">
              <wp:posOffset>-59690</wp:posOffset>
            </wp:positionV>
            <wp:extent cx="533400" cy="2647950"/>
            <wp:effectExtent l="0" t="0" r="0" b="0"/>
            <wp:wrapSquare wrapText="bothSides"/>
            <wp:docPr id="1" name="Obraz 1" descr="Obraz zawierający napój bezalkoholowy, butelka, waza, plast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apój bezalkoholowy, butelka, waza, plasti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4BA">
        <w:rPr>
          <w:sz w:val="22"/>
          <w:szCs w:val="22"/>
        </w:rPr>
        <w:t xml:space="preserve">Długość części stożkowej 80 mm </w:t>
      </w:r>
    </w:p>
    <w:p w14:paraId="75507D2B" w14:textId="2EF31F85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W części stożkowej powinno mieścić się 2 mm opadu (40 cm</w:t>
      </w:r>
      <w:r w:rsidRPr="005274BA">
        <w:rPr>
          <w:sz w:val="22"/>
          <w:szCs w:val="22"/>
          <w:vertAlign w:val="superscript"/>
        </w:rPr>
        <w:t>3</w:t>
      </w:r>
      <w:r w:rsidRPr="005274BA">
        <w:rPr>
          <w:sz w:val="22"/>
          <w:szCs w:val="22"/>
        </w:rPr>
        <w:t>).</w:t>
      </w:r>
    </w:p>
    <w:p w14:paraId="2BDECA7E" w14:textId="7777777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Działka elementarna co 0,1mm opadu (2 cm</w:t>
      </w:r>
      <w:r w:rsidRPr="005274BA">
        <w:rPr>
          <w:sz w:val="22"/>
          <w:szCs w:val="22"/>
          <w:vertAlign w:val="superscript"/>
        </w:rPr>
        <w:t>3</w:t>
      </w:r>
      <w:r w:rsidRPr="005274BA">
        <w:rPr>
          <w:sz w:val="22"/>
          <w:szCs w:val="22"/>
        </w:rPr>
        <w:t xml:space="preserve">). </w:t>
      </w:r>
    </w:p>
    <w:p w14:paraId="1D0AFE98" w14:textId="50F50BD4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Działka główna 1 mm opadu (20 cm</w:t>
      </w:r>
      <w:r w:rsidRPr="005274BA">
        <w:rPr>
          <w:sz w:val="22"/>
          <w:szCs w:val="22"/>
          <w:vertAlign w:val="superscript"/>
        </w:rPr>
        <w:t>3</w:t>
      </w:r>
      <w:r w:rsidRPr="005274BA">
        <w:rPr>
          <w:sz w:val="22"/>
          <w:szCs w:val="22"/>
        </w:rPr>
        <w:t xml:space="preserve">), opisana. </w:t>
      </w:r>
    </w:p>
    <w:p w14:paraId="49D5D73F" w14:textId="7777777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 xml:space="preserve">Najwyższa działka co najmniej 10 mm. </w:t>
      </w:r>
    </w:p>
    <w:p w14:paraId="2BAF7769" w14:textId="0C85D358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Odległość między działkami głównymi (1 mm opadu) co najmniej 20 mm w części cylindrycznej.</w:t>
      </w:r>
    </w:p>
    <w:p w14:paraId="0584C3BA" w14:textId="77777777" w:rsidR="00F52DAE" w:rsidRPr="005274BA" w:rsidRDefault="00F52DAE" w:rsidP="00F52DAE">
      <w:pPr>
        <w:pStyle w:val="Akapitzlist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5274BA">
        <w:rPr>
          <w:sz w:val="22"/>
          <w:szCs w:val="22"/>
        </w:rPr>
        <w:t>W górnej części uformowany dziubek.</w:t>
      </w:r>
    </w:p>
    <w:p w14:paraId="51555C1C" w14:textId="6AAF8A17" w:rsidR="00F52DAE" w:rsidRDefault="00F52DAE" w:rsidP="00F52DAE">
      <w:pPr>
        <w:rPr>
          <w:sz w:val="22"/>
          <w:szCs w:val="22"/>
        </w:rPr>
      </w:pPr>
    </w:p>
    <w:p w14:paraId="1B966A41" w14:textId="2C51493D" w:rsidR="00F52DAE" w:rsidRPr="009210C0" w:rsidRDefault="00F52DAE" w:rsidP="00F52DAE">
      <w:pPr>
        <w:jc w:val="both"/>
        <w:rPr>
          <w:sz w:val="22"/>
          <w:szCs w:val="22"/>
        </w:rPr>
      </w:pPr>
      <w:r>
        <w:rPr>
          <w:sz w:val="22"/>
          <w:szCs w:val="22"/>
        </w:rPr>
        <w:t>Powyższe rozmiary liniowe menzurki należy traktować orientacyjnie, natomiast objętości (wielkość opadu) należy ściśle zachować</w:t>
      </w:r>
    </w:p>
    <w:p w14:paraId="1BF8A183" w14:textId="30071F84" w:rsidR="00FF34B5" w:rsidRPr="008F0925" w:rsidRDefault="00FF34B5" w:rsidP="009210C0">
      <w:pPr>
        <w:jc w:val="both"/>
        <w:rPr>
          <w:sz w:val="22"/>
          <w:szCs w:val="22"/>
        </w:rPr>
      </w:pPr>
    </w:p>
    <w:sectPr w:rsidR="00FF34B5" w:rsidRPr="008F0925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776308">
    <w:abstractNumId w:val="3"/>
  </w:num>
  <w:num w:numId="2" w16cid:durableId="1008950030">
    <w:abstractNumId w:val="1"/>
  </w:num>
  <w:num w:numId="3" w16cid:durableId="7892785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41379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73774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321809273">
    <w:abstractNumId w:val="4"/>
  </w:num>
  <w:num w:numId="7" w16cid:durableId="1720199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4B5"/>
    <w:rsid w:val="000060A1"/>
    <w:rsid w:val="00006A29"/>
    <w:rsid w:val="00017289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46FCF"/>
    <w:rsid w:val="003049E2"/>
    <w:rsid w:val="00321DDB"/>
    <w:rsid w:val="0035230A"/>
    <w:rsid w:val="003575B9"/>
    <w:rsid w:val="003609F5"/>
    <w:rsid w:val="00377135"/>
    <w:rsid w:val="003D3D94"/>
    <w:rsid w:val="004245A2"/>
    <w:rsid w:val="004378F3"/>
    <w:rsid w:val="004C652F"/>
    <w:rsid w:val="004E1E31"/>
    <w:rsid w:val="004F7AE6"/>
    <w:rsid w:val="005027C9"/>
    <w:rsid w:val="0051153E"/>
    <w:rsid w:val="00522D77"/>
    <w:rsid w:val="0054221E"/>
    <w:rsid w:val="005B4C56"/>
    <w:rsid w:val="006513FA"/>
    <w:rsid w:val="00686009"/>
    <w:rsid w:val="006A634D"/>
    <w:rsid w:val="006F0FB4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32F5B"/>
    <w:rsid w:val="0086370D"/>
    <w:rsid w:val="008A4D9F"/>
    <w:rsid w:val="008C2D82"/>
    <w:rsid w:val="008E56F3"/>
    <w:rsid w:val="008F0925"/>
    <w:rsid w:val="008F32F1"/>
    <w:rsid w:val="009210C0"/>
    <w:rsid w:val="00954E8F"/>
    <w:rsid w:val="00966FEE"/>
    <w:rsid w:val="009D05D2"/>
    <w:rsid w:val="00A14794"/>
    <w:rsid w:val="00A359F8"/>
    <w:rsid w:val="00A663F3"/>
    <w:rsid w:val="00AB507B"/>
    <w:rsid w:val="00AC74FC"/>
    <w:rsid w:val="00AD7478"/>
    <w:rsid w:val="00AE5155"/>
    <w:rsid w:val="00B01DBA"/>
    <w:rsid w:val="00B370B6"/>
    <w:rsid w:val="00B66BBD"/>
    <w:rsid w:val="00BD250C"/>
    <w:rsid w:val="00BE285B"/>
    <w:rsid w:val="00C2717E"/>
    <w:rsid w:val="00C34D3C"/>
    <w:rsid w:val="00C80435"/>
    <w:rsid w:val="00C97989"/>
    <w:rsid w:val="00CA0742"/>
    <w:rsid w:val="00D05A45"/>
    <w:rsid w:val="00D21C6F"/>
    <w:rsid w:val="00D21E58"/>
    <w:rsid w:val="00D41A44"/>
    <w:rsid w:val="00DA1A09"/>
    <w:rsid w:val="00E0793A"/>
    <w:rsid w:val="00E16E59"/>
    <w:rsid w:val="00E34911"/>
    <w:rsid w:val="00E636CC"/>
    <w:rsid w:val="00E66CB8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52DA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Grzegorz Zablocki</cp:lastModifiedBy>
  <cp:revision>7</cp:revision>
  <cp:lastPrinted>2017-10-13T11:04:00Z</cp:lastPrinted>
  <dcterms:created xsi:type="dcterms:W3CDTF">2021-10-04T11:57:00Z</dcterms:created>
  <dcterms:modified xsi:type="dcterms:W3CDTF">2023-06-23T12:25:00Z</dcterms:modified>
</cp:coreProperties>
</file>