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4CDF952" w:rsidR="00743A4B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2C26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2C26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2C26ED" w:rsidRPr="002C26ED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2 sztuk </w:t>
      </w:r>
      <w:r w:rsidR="002C26ED" w:rsidRPr="002C26ED">
        <w:rPr>
          <w:rFonts w:asciiTheme="minorHAnsi" w:hAnsiTheme="minorHAnsi" w:cstheme="minorHAnsi"/>
          <w:sz w:val="22"/>
          <w:szCs w:val="22"/>
        </w:rPr>
        <w:t>spawarek MIG/MAG z akcesoriami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803C331" w14:textId="77777777" w:rsidR="002C26ED" w:rsidRDefault="002C26ED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0721F04" w14:textId="4284F7C6" w:rsidR="002C26ED" w:rsidRPr="002C26ED" w:rsidRDefault="002C26ED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1705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2023-05-18T07:27:00Z</dcterms:created>
  <dcterms:modified xsi:type="dcterms:W3CDTF">2023-05-18T07:27:00Z</dcterms:modified>
</cp:coreProperties>
</file>