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3C422" w14:textId="0DF1E4A1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123343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BC43A3">
        <w:rPr>
          <w:rFonts w:ascii="Calibri" w:hAnsi="Calibri" w:cs="Calibri"/>
          <w:bCs/>
          <w:i/>
          <w:sz w:val="22"/>
          <w:szCs w:val="22"/>
        </w:rPr>
        <w:t>26</w:t>
      </w:r>
      <w:r w:rsidR="000B403B">
        <w:rPr>
          <w:rFonts w:ascii="Calibri" w:hAnsi="Calibri" w:cs="Calibri"/>
          <w:bCs/>
          <w:i/>
          <w:sz w:val="22"/>
          <w:szCs w:val="22"/>
        </w:rPr>
        <w:t>.04</w:t>
      </w:r>
      <w:r w:rsidR="001C7FAD" w:rsidRPr="001C7FAD">
        <w:rPr>
          <w:rFonts w:ascii="Calibri" w:hAnsi="Calibri" w:cs="Calibri"/>
          <w:bCs/>
          <w:i/>
          <w:sz w:val="22"/>
          <w:szCs w:val="22"/>
        </w:rPr>
        <w:t>.</w:t>
      </w:r>
      <w:r w:rsidR="002C465D" w:rsidRPr="001C7FAD">
        <w:rPr>
          <w:rFonts w:ascii="Calibri" w:hAnsi="Calibri" w:cs="Calibri"/>
          <w:i/>
          <w:sz w:val="22"/>
          <w:szCs w:val="22"/>
        </w:rPr>
        <w:t>202</w:t>
      </w:r>
      <w:r w:rsidR="000B403B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57CD746F" w14:textId="3AF83C72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62A3EC6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7DB710DC" w14:textId="5ABD782F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730ECD71" w14:textId="0081DD6B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9EC5C44" w14:textId="0AD2F99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B9C6C0E" w14:textId="53F7C378" w:rsidR="00A84627" w:rsidRPr="0026166B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6166B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6166B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26166B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5AEA1646" w14:textId="59D2F3D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7B62FD46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1655651" w14:textId="74EB2122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07AD47EE" w14:textId="7421371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89DAC8D" w14:textId="414B096D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26166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331B7E5" w14:textId="0C2ADFD3" w:rsidR="00C55799" w:rsidRPr="00BC43A3" w:rsidRDefault="00C55799" w:rsidP="00476083">
      <w:pPr>
        <w:spacing w:line="276" w:lineRule="auto"/>
        <w:jc w:val="center"/>
        <w:rPr>
          <w:rFonts w:ascii="Calibri" w:hAnsi="Calibri" w:cs="Calibri"/>
          <w:b/>
          <w:i/>
          <w:iCs/>
          <w:sz w:val="22"/>
          <w:szCs w:val="22"/>
          <w:lang w:val="de-DE"/>
        </w:rPr>
      </w:pPr>
    </w:p>
    <w:p w14:paraId="049DA03A" w14:textId="557E753E" w:rsidR="00DA0379" w:rsidRPr="00BC43A3" w:rsidRDefault="000660BE" w:rsidP="00BC43A3">
      <w:pPr>
        <w:spacing w:line="276" w:lineRule="auto"/>
        <w:jc w:val="both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S</w:t>
      </w:r>
      <w:r w:rsidRPr="000660BE">
        <w:rPr>
          <w:rFonts w:ascii="Calibri" w:hAnsi="Calibri" w:cs="Calibri"/>
          <w:i/>
          <w:iCs/>
          <w:sz w:val="22"/>
          <w:szCs w:val="22"/>
        </w:rPr>
        <w:t>porządzenie pisemnej opinii, w formie operatu szacunkowego, wartości nieruchomości w celu ustalenia ceny sprzedaży w trybie przetargowym. Nieruchomość zabudowana dwoma budynkami, położona w Przemyślu, województwie podkarpackim, składająca się z dwóch działek: dz. nr ew. 628 o powierzchni 925 m2 oraz dz. nr. ew. 635 o powierzchni 4230 m2 , dla których Sąd Rejonowy w Przemyślu VI Wydział Ksiąg Wieczystych prowadzi księgi wieczyste nr KW PR1P/00018031/5, nr KW PR1P/00097590/8</w:t>
      </w:r>
      <w:r w:rsidR="00BC43A3" w:rsidRPr="00BC43A3">
        <w:rPr>
          <w:rFonts w:ascii="Calibri" w:hAnsi="Calibri" w:cs="Calibri"/>
          <w:i/>
          <w:iCs/>
          <w:sz w:val="22"/>
          <w:szCs w:val="22"/>
        </w:rPr>
        <w:t>.</w:t>
      </w:r>
      <w:r w:rsidR="00271238" w:rsidRPr="00BC43A3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6147F6" w:rsidRPr="00BC43A3">
        <w:rPr>
          <w:rFonts w:ascii="Calibri" w:hAnsi="Calibri" w:cs="Calibri"/>
          <w:i/>
          <w:iCs/>
          <w:sz w:val="22"/>
          <w:szCs w:val="22"/>
        </w:rPr>
        <w:t xml:space="preserve"> </w:t>
      </w:r>
    </w:p>
    <w:p w14:paraId="78DEF6CB" w14:textId="7D075FA8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74C06C7A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ACE8FB3" w14:textId="316A75A0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8FF0AA" w14:textId="5ED4AC44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E10723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7FA7443" w14:textId="3B16C682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455549F8" w14:textId="3BD7F603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70245F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E4ADE85" w14:textId="63D3EB63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7862E543" w14:textId="2E0E5090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703D0A36" w14:textId="103FCBDA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5864BE9C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C39AE64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1FEFF9C" w14:textId="2A968522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7E26F1" w14:textId="5A7A6E64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5E9C679" w14:textId="77777777" w:rsidR="007A4CB7" w:rsidRDefault="007A4CB7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56B28" w14:textId="77777777" w:rsidR="00E663AA" w:rsidRDefault="00E663AA" w:rsidP="00EA0C7A">
      <w:r>
        <w:separator/>
      </w:r>
    </w:p>
  </w:endnote>
  <w:endnote w:type="continuationSeparator" w:id="0">
    <w:p w14:paraId="5F1BCB9F" w14:textId="77777777" w:rsidR="00E663AA" w:rsidRDefault="00E663A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95C58" w14:textId="7C6E5BAE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4BE0E" w14:textId="77777777" w:rsidR="00E663AA" w:rsidRDefault="00E663AA" w:rsidP="00EA0C7A">
      <w:r>
        <w:separator/>
      </w:r>
    </w:p>
  </w:footnote>
  <w:footnote w:type="continuationSeparator" w:id="0">
    <w:p w14:paraId="79D19100" w14:textId="77777777" w:rsidR="00E663AA" w:rsidRDefault="00E663AA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843804">
    <w:abstractNumId w:val="5"/>
  </w:num>
  <w:num w:numId="2" w16cid:durableId="1437286604">
    <w:abstractNumId w:val="2"/>
  </w:num>
  <w:num w:numId="3" w16cid:durableId="2032031744">
    <w:abstractNumId w:val="3"/>
  </w:num>
  <w:num w:numId="4" w16cid:durableId="474101419">
    <w:abstractNumId w:val="1"/>
  </w:num>
  <w:num w:numId="5" w16cid:durableId="637102208">
    <w:abstractNumId w:val="4"/>
  </w:num>
  <w:num w:numId="6" w16cid:durableId="565843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17F31"/>
    <w:rsid w:val="000262DD"/>
    <w:rsid w:val="0003029C"/>
    <w:rsid w:val="00043393"/>
    <w:rsid w:val="00060C5D"/>
    <w:rsid w:val="000660BE"/>
    <w:rsid w:val="0008514F"/>
    <w:rsid w:val="000B3ABC"/>
    <w:rsid w:val="000B403B"/>
    <w:rsid w:val="000C45A4"/>
    <w:rsid w:val="000D3951"/>
    <w:rsid w:val="000F34D2"/>
    <w:rsid w:val="00102256"/>
    <w:rsid w:val="00104EF5"/>
    <w:rsid w:val="00104F18"/>
    <w:rsid w:val="00113D47"/>
    <w:rsid w:val="001164EB"/>
    <w:rsid w:val="00123343"/>
    <w:rsid w:val="00170E1E"/>
    <w:rsid w:val="00176B5B"/>
    <w:rsid w:val="00187B0B"/>
    <w:rsid w:val="001920D5"/>
    <w:rsid w:val="001A61C7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66B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1349"/>
    <w:rsid w:val="004275CC"/>
    <w:rsid w:val="00432743"/>
    <w:rsid w:val="00432CF9"/>
    <w:rsid w:val="00454905"/>
    <w:rsid w:val="00476083"/>
    <w:rsid w:val="0048634A"/>
    <w:rsid w:val="004A042D"/>
    <w:rsid w:val="004B46F1"/>
    <w:rsid w:val="004B7958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35D1"/>
    <w:rsid w:val="005A2F70"/>
    <w:rsid w:val="005A4A49"/>
    <w:rsid w:val="005A5117"/>
    <w:rsid w:val="005E1C14"/>
    <w:rsid w:val="005E45F2"/>
    <w:rsid w:val="0060619A"/>
    <w:rsid w:val="006147F6"/>
    <w:rsid w:val="00615450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A4CB7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B6B5E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7640"/>
    <w:rsid w:val="00A84627"/>
    <w:rsid w:val="00AC1C1E"/>
    <w:rsid w:val="00AD4AFF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C43A3"/>
    <w:rsid w:val="00BD077F"/>
    <w:rsid w:val="00BD3895"/>
    <w:rsid w:val="00BD5F24"/>
    <w:rsid w:val="00BD6BAD"/>
    <w:rsid w:val="00C005BB"/>
    <w:rsid w:val="00C20D1B"/>
    <w:rsid w:val="00C26F10"/>
    <w:rsid w:val="00C36242"/>
    <w:rsid w:val="00C41E0A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72BD"/>
    <w:rsid w:val="00DA0379"/>
    <w:rsid w:val="00DB3DB9"/>
    <w:rsid w:val="00DE065B"/>
    <w:rsid w:val="00E00229"/>
    <w:rsid w:val="00E10E4C"/>
    <w:rsid w:val="00E12CA7"/>
    <w:rsid w:val="00E2634E"/>
    <w:rsid w:val="00E3351E"/>
    <w:rsid w:val="00E4436F"/>
    <w:rsid w:val="00E60540"/>
    <w:rsid w:val="00E663AA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EF69A8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6B6E"/>
    <w:rsid w:val="00FE168F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Anna Stelmach</cp:lastModifiedBy>
  <cp:revision>2</cp:revision>
  <cp:lastPrinted>2016-03-23T08:07:00Z</cp:lastPrinted>
  <dcterms:created xsi:type="dcterms:W3CDTF">2022-04-26T08:30:00Z</dcterms:created>
  <dcterms:modified xsi:type="dcterms:W3CDTF">2022-04-26T08:30:00Z</dcterms:modified>
</cp:coreProperties>
</file>