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99784" w14:textId="1F79D788" w:rsidR="56766BE1" w:rsidRPr="0080149B" w:rsidRDefault="56766BE1" w:rsidP="0080149B">
      <w:pPr>
        <w:jc w:val="right"/>
        <w:rPr>
          <w:rFonts w:eastAsiaTheme="minorEastAsia"/>
        </w:rPr>
      </w:pPr>
      <w:r w:rsidRPr="0080149B">
        <w:rPr>
          <w:rFonts w:eastAsiaTheme="minorEastAsia"/>
        </w:rPr>
        <w:t>Załącznik nr 3 do zapytania ofertowego</w:t>
      </w:r>
    </w:p>
    <w:p w14:paraId="6B074B09" w14:textId="3862DF2E" w:rsidR="1FF54A26" w:rsidRDefault="1FF54A26" w:rsidP="0080149B">
      <w:pPr>
        <w:spacing w:after="0" w:line="240" w:lineRule="auto"/>
        <w:jc w:val="both"/>
        <w:rPr>
          <w:rFonts w:eastAsiaTheme="minorEastAsia"/>
        </w:rPr>
      </w:pPr>
      <w:r w:rsidRPr="0080149B">
        <w:rPr>
          <w:rFonts w:eastAsiaTheme="minorEastAsia"/>
        </w:rPr>
        <w:t>Przedmiotem zamówienia jest z</w:t>
      </w:r>
      <w:r w:rsidR="7AA02F25" w:rsidRPr="0080149B">
        <w:rPr>
          <w:rFonts w:ascii="Calibri" w:eastAsia="Calibri" w:hAnsi="Calibri" w:cs="Calibri"/>
        </w:rPr>
        <w:t xml:space="preserve">akup i dostawa </w:t>
      </w:r>
      <w:r w:rsidR="0080149B" w:rsidRPr="0080149B">
        <w:rPr>
          <w:rFonts w:ascii="Calibri" w:eastAsia="Calibri" w:hAnsi="Calibri" w:cs="Calibri"/>
        </w:rPr>
        <w:t>g</w:t>
      </w:r>
      <w:r w:rsidR="7AA02F25" w:rsidRPr="0080149B">
        <w:rPr>
          <w:rFonts w:ascii="Calibri" w:eastAsia="Calibri" w:hAnsi="Calibri" w:cs="Calibri"/>
        </w:rPr>
        <w:t>iętark</w:t>
      </w:r>
      <w:r w:rsidR="0080149B" w:rsidRPr="0080149B">
        <w:rPr>
          <w:rFonts w:ascii="Calibri" w:eastAsia="Calibri" w:hAnsi="Calibri" w:cs="Calibri"/>
        </w:rPr>
        <w:t>i</w:t>
      </w:r>
      <w:r w:rsidR="7AA02F25" w:rsidRPr="0080149B">
        <w:rPr>
          <w:rFonts w:ascii="Calibri" w:eastAsia="Calibri" w:hAnsi="Calibri" w:cs="Calibri"/>
        </w:rPr>
        <w:t>, zaginark</w:t>
      </w:r>
      <w:r w:rsidR="0080149B" w:rsidRPr="0080149B">
        <w:rPr>
          <w:rFonts w:ascii="Calibri" w:eastAsia="Calibri" w:hAnsi="Calibri" w:cs="Calibri"/>
        </w:rPr>
        <w:t>i</w:t>
      </w:r>
      <w:r w:rsidR="7AA02F25" w:rsidRPr="0080149B">
        <w:rPr>
          <w:rFonts w:ascii="Calibri" w:eastAsia="Calibri" w:hAnsi="Calibri" w:cs="Calibri"/>
        </w:rPr>
        <w:t xml:space="preserve"> segmentow</w:t>
      </w:r>
      <w:r w:rsidR="0080149B" w:rsidRPr="0080149B">
        <w:rPr>
          <w:rFonts w:ascii="Calibri" w:eastAsia="Calibri" w:hAnsi="Calibri" w:cs="Calibri"/>
        </w:rPr>
        <w:t>ej</w:t>
      </w:r>
      <w:r w:rsidR="7AA02F25" w:rsidRPr="0080149B">
        <w:rPr>
          <w:rFonts w:ascii="Calibri" w:eastAsia="Calibri" w:hAnsi="Calibri" w:cs="Calibri"/>
        </w:rPr>
        <w:t xml:space="preserve"> SB 1220 S BERNARDO i podstaw</w:t>
      </w:r>
      <w:r w:rsidR="0080149B" w:rsidRPr="0080149B">
        <w:rPr>
          <w:rFonts w:ascii="Calibri" w:eastAsia="Calibri" w:hAnsi="Calibri" w:cs="Calibri"/>
        </w:rPr>
        <w:t>y</w:t>
      </w:r>
      <w:r w:rsidR="7AA02F25" w:rsidRPr="0080149B">
        <w:rPr>
          <w:rFonts w:ascii="Calibri" w:eastAsia="Calibri" w:hAnsi="Calibri" w:cs="Calibri"/>
        </w:rPr>
        <w:t xml:space="preserve"> model E do SB 1220 S BERNARDO wraz z umocowaniem i szkoleniem personelu</w:t>
      </w:r>
      <w:r w:rsidR="586F3F19" w:rsidRPr="0080149B">
        <w:rPr>
          <w:rFonts w:eastAsiaTheme="minorEastAsia"/>
        </w:rPr>
        <w:t xml:space="preserve"> opisanym </w:t>
      </w:r>
      <w:r w:rsidR="0080149B" w:rsidRPr="0080149B">
        <w:rPr>
          <w:rFonts w:eastAsiaTheme="minorEastAsia"/>
        </w:rPr>
        <w:t>poniżej:</w:t>
      </w:r>
    </w:p>
    <w:p w14:paraId="7682F285" w14:textId="77777777" w:rsidR="00DB34C5" w:rsidRPr="0080149B" w:rsidRDefault="00DB34C5" w:rsidP="0080149B">
      <w:pPr>
        <w:spacing w:after="0" w:line="240" w:lineRule="auto"/>
        <w:jc w:val="both"/>
        <w:rPr>
          <w:rFonts w:eastAsiaTheme="minorEastAsia" w:cstheme="minorHAnsi"/>
        </w:rPr>
      </w:pPr>
    </w:p>
    <w:tbl>
      <w:tblPr>
        <w:tblStyle w:val="Tabelasiatki4akcent1"/>
        <w:tblW w:w="0" w:type="auto"/>
        <w:tblLayout w:type="fixed"/>
        <w:tblLook w:val="06A0" w:firstRow="1" w:lastRow="0" w:firstColumn="1" w:lastColumn="0" w:noHBand="1" w:noVBand="1"/>
      </w:tblPr>
      <w:tblGrid>
        <w:gridCol w:w="5985"/>
        <w:gridCol w:w="3030"/>
      </w:tblGrid>
      <w:tr w:rsidR="0080149B" w:rsidRPr="0080149B" w14:paraId="5B0A0018" w14:textId="77777777" w:rsidTr="7AA02F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5" w:type="dxa"/>
            <w:gridSpan w:val="2"/>
          </w:tcPr>
          <w:p w14:paraId="73DA0FDC" w14:textId="721ED2C7" w:rsidR="3DFECEFB" w:rsidRPr="0080149B" w:rsidRDefault="79B430FD" w:rsidP="0080149B">
            <w:pPr>
              <w:rPr>
                <w:rFonts w:cstheme="minorHAnsi"/>
                <w:color w:val="auto"/>
              </w:rPr>
            </w:pPr>
            <w:r w:rsidRPr="0080149B">
              <w:rPr>
                <w:rFonts w:cstheme="minorHAnsi"/>
                <w:color w:val="auto"/>
              </w:rPr>
              <w:t>DANE TECHNICZNE</w:t>
            </w:r>
            <w:r w:rsidR="03E6BACB" w:rsidRPr="0080149B">
              <w:rPr>
                <w:rFonts w:cstheme="minorHAnsi"/>
                <w:color w:val="auto"/>
              </w:rPr>
              <w:t xml:space="preserve"> GIĘTARKI SEGMENTOWEJ SB 1220 S BERNARDO</w:t>
            </w:r>
          </w:p>
        </w:tc>
      </w:tr>
      <w:tr w:rsidR="0080149B" w:rsidRPr="0080149B" w14:paraId="0CEE8487" w14:textId="77777777" w:rsidTr="7AA02F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686DEDAE" w14:textId="0445584B" w:rsidR="748EB305" w:rsidRPr="0080149B" w:rsidRDefault="7AA02F25" w:rsidP="0080149B">
            <w:pPr>
              <w:rPr>
                <w:rFonts w:cstheme="minorHAnsi"/>
                <w:b w:val="0"/>
                <w:bCs w:val="0"/>
              </w:rPr>
            </w:pPr>
            <w:r w:rsidRPr="0080149B">
              <w:rPr>
                <w:rFonts w:cstheme="minorHAnsi"/>
                <w:b w:val="0"/>
                <w:bCs w:val="0"/>
              </w:rPr>
              <w:t>Długość robocza</w:t>
            </w:r>
          </w:p>
        </w:tc>
        <w:tc>
          <w:tcPr>
            <w:tcW w:w="3030" w:type="dxa"/>
          </w:tcPr>
          <w:p w14:paraId="2F0940F7" w14:textId="60612F5A" w:rsidR="748EB305" w:rsidRPr="0080149B" w:rsidRDefault="7AA02F25" w:rsidP="008014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0149B">
              <w:rPr>
                <w:rFonts w:cstheme="minorHAnsi"/>
              </w:rPr>
              <w:t>1220 mm</w:t>
            </w:r>
          </w:p>
        </w:tc>
      </w:tr>
      <w:tr w:rsidR="0080149B" w:rsidRPr="0080149B" w14:paraId="6347CEFB" w14:textId="77777777" w:rsidTr="7AA02F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21E14A18" w14:textId="4B3C25AC" w:rsidR="748EB305" w:rsidRPr="0080149B" w:rsidRDefault="7AA02F25" w:rsidP="0080149B">
            <w:pPr>
              <w:rPr>
                <w:rFonts w:cstheme="minorHAnsi"/>
                <w:b w:val="0"/>
                <w:bCs w:val="0"/>
              </w:rPr>
            </w:pPr>
            <w:r w:rsidRPr="0080149B">
              <w:rPr>
                <w:rFonts w:cstheme="minorHAnsi"/>
                <w:b w:val="0"/>
                <w:bCs w:val="0"/>
              </w:rPr>
              <w:t>Grubość blachy maks. (400 N / mm2)</w:t>
            </w:r>
          </w:p>
        </w:tc>
        <w:tc>
          <w:tcPr>
            <w:tcW w:w="3030" w:type="dxa"/>
          </w:tcPr>
          <w:p w14:paraId="4245117B" w14:textId="496FF613" w:rsidR="748EB305" w:rsidRPr="0080149B" w:rsidRDefault="7AA02F25" w:rsidP="008014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0149B">
              <w:rPr>
                <w:rFonts w:cstheme="minorHAnsi"/>
              </w:rPr>
              <w:t>1,5 mm</w:t>
            </w:r>
          </w:p>
        </w:tc>
      </w:tr>
      <w:tr w:rsidR="0080149B" w:rsidRPr="0080149B" w14:paraId="5079AB80" w14:textId="77777777" w:rsidTr="7AA02F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418EAF98" w14:textId="5D4526A0" w:rsidR="748EB305" w:rsidRPr="0080149B" w:rsidRDefault="7AA02F25" w:rsidP="0080149B">
            <w:pPr>
              <w:rPr>
                <w:rFonts w:cstheme="minorHAnsi"/>
                <w:b w:val="0"/>
                <w:bCs w:val="0"/>
              </w:rPr>
            </w:pPr>
            <w:r w:rsidRPr="0080149B">
              <w:rPr>
                <w:rFonts w:cstheme="minorHAnsi"/>
                <w:b w:val="0"/>
                <w:bCs w:val="0"/>
              </w:rPr>
              <w:t>Rozwarcie maks.</w:t>
            </w:r>
          </w:p>
        </w:tc>
        <w:tc>
          <w:tcPr>
            <w:tcW w:w="3030" w:type="dxa"/>
          </w:tcPr>
          <w:p w14:paraId="63A413DA" w14:textId="79BD9D7E" w:rsidR="748EB305" w:rsidRPr="0080149B" w:rsidRDefault="7AA02F25" w:rsidP="008014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0149B">
              <w:rPr>
                <w:rFonts w:cstheme="minorHAnsi"/>
              </w:rPr>
              <w:t>40 mm</w:t>
            </w:r>
          </w:p>
        </w:tc>
      </w:tr>
      <w:tr w:rsidR="0080149B" w:rsidRPr="0080149B" w14:paraId="2B949D31" w14:textId="77777777" w:rsidTr="7AA02F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5BE542B9" w14:textId="1B03147A" w:rsidR="748EB305" w:rsidRPr="0080149B" w:rsidRDefault="7AA02F25" w:rsidP="0080149B">
            <w:pPr>
              <w:rPr>
                <w:rFonts w:cstheme="minorHAnsi"/>
                <w:b w:val="0"/>
                <w:bCs w:val="0"/>
              </w:rPr>
            </w:pPr>
            <w:r w:rsidRPr="0080149B">
              <w:rPr>
                <w:rFonts w:cstheme="minorHAnsi"/>
                <w:b w:val="0"/>
                <w:bCs w:val="0"/>
              </w:rPr>
              <w:t>Kąt gięcia</w:t>
            </w:r>
          </w:p>
        </w:tc>
        <w:tc>
          <w:tcPr>
            <w:tcW w:w="3030" w:type="dxa"/>
          </w:tcPr>
          <w:p w14:paraId="2AC7E795" w14:textId="2E940FC6" w:rsidR="748EB305" w:rsidRPr="0080149B" w:rsidRDefault="7AA02F25" w:rsidP="008014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0149B">
              <w:rPr>
                <w:rFonts w:cstheme="minorHAnsi"/>
              </w:rPr>
              <w:t>0 - 135°</w:t>
            </w:r>
          </w:p>
        </w:tc>
      </w:tr>
      <w:tr w:rsidR="0080149B" w:rsidRPr="0080149B" w14:paraId="5B1B6342" w14:textId="77777777" w:rsidTr="7AA02F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706F5EC6" w14:textId="5190B8AD" w:rsidR="748EB305" w:rsidRPr="0080149B" w:rsidRDefault="7AA02F25" w:rsidP="0080149B">
            <w:pPr>
              <w:rPr>
                <w:rFonts w:cstheme="minorHAnsi"/>
                <w:b w:val="0"/>
                <w:bCs w:val="0"/>
              </w:rPr>
            </w:pPr>
            <w:r w:rsidRPr="0080149B">
              <w:rPr>
                <w:rFonts w:cstheme="minorHAnsi"/>
                <w:b w:val="0"/>
                <w:bCs w:val="0"/>
              </w:rPr>
              <w:t>Wysokość robocza z podstawą</w:t>
            </w:r>
          </w:p>
        </w:tc>
        <w:tc>
          <w:tcPr>
            <w:tcW w:w="3030" w:type="dxa"/>
          </w:tcPr>
          <w:p w14:paraId="5843BF8B" w14:textId="2CC07922" w:rsidR="748EB305" w:rsidRPr="0080149B" w:rsidRDefault="7AA02F25" w:rsidP="008014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0149B">
              <w:rPr>
                <w:rFonts w:cstheme="minorHAnsi"/>
              </w:rPr>
              <w:t>900mm</w:t>
            </w:r>
          </w:p>
        </w:tc>
      </w:tr>
      <w:tr w:rsidR="0080149B" w:rsidRPr="0080149B" w14:paraId="011A8BE4" w14:textId="77777777" w:rsidTr="7AA02F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2F3099AF" w14:textId="41FC8F02" w:rsidR="748EB305" w:rsidRPr="0080149B" w:rsidRDefault="7AA02F25" w:rsidP="0080149B">
            <w:pPr>
              <w:rPr>
                <w:rFonts w:cstheme="minorHAnsi"/>
                <w:b w:val="0"/>
                <w:bCs w:val="0"/>
              </w:rPr>
            </w:pPr>
            <w:r w:rsidRPr="0080149B">
              <w:rPr>
                <w:rFonts w:cstheme="minorHAnsi"/>
                <w:b w:val="0"/>
                <w:bCs w:val="0"/>
              </w:rPr>
              <w:t>Wymiary - szerokość</w:t>
            </w:r>
          </w:p>
        </w:tc>
        <w:tc>
          <w:tcPr>
            <w:tcW w:w="3030" w:type="dxa"/>
          </w:tcPr>
          <w:p w14:paraId="43687957" w14:textId="63CFA488" w:rsidR="748EB305" w:rsidRPr="0080149B" w:rsidRDefault="7AA02F25" w:rsidP="008014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0149B">
              <w:rPr>
                <w:rFonts w:cstheme="minorHAnsi"/>
              </w:rPr>
              <w:t>1520 mm</w:t>
            </w:r>
          </w:p>
        </w:tc>
      </w:tr>
      <w:tr w:rsidR="0080149B" w:rsidRPr="0080149B" w14:paraId="61A25977" w14:textId="77777777" w:rsidTr="7AA02F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184D2851" w14:textId="2C742ACA" w:rsidR="748EB305" w:rsidRPr="0080149B" w:rsidRDefault="7AA02F25" w:rsidP="0080149B">
            <w:pPr>
              <w:rPr>
                <w:rFonts w:cstheme="minorHAnsi"/>
                <w:b w:val="0"/>
                <w:bCs w:val="0"/>
              </w:rPr>
            </w:pPr>
            <w:r w:rsidRPr="0080149B">
              <w:rPr>
                <w:rFonts w:cstheme="minorHAnsi"/>
                <w:b w:val="0"/>
                <w:bCs w:val="0"/>
              </w:rPr>
              <w:t>Wymiary - głębokość</w:t>
            </w:r>
          </w:p>
        </w:tc>
        <w:tc>
          <w:tcPr>
            <w:tcW w:w="3030" w:type="dxa"/>
          </w:tcPr>
          <w:p w14:paraId="6A8EC57C" w14:textId="49E54E33" w:rsidR="748EB305" w:rsidRPr="0080149B" w:rsidRDefault="7AA02F25" w:rsidP="008014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0149B">
              <w:rPr>
                <w:rFonts w:cstheme="minorHAnsi"/>
              </w:rPr>
              <w:t>360 mm</w:t>
            </w:r>
          </w:p>
        </w:tc>
      </w:tr>
      <w:tr w:rsidR="0080149B" w:rsidRPr="0080149B" w14:paraId="1AB48CF4" w14:textId="77777777" w:rsidTr="7AA02F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0BF3F5BA" w14:textId="34B52A7E" w:rsidR="748EB305" w:rsidRPr="0080149B" w:rsidRDefault="7AA02F25" w:rsidP="0080149B">
            <w:pPr>
              <w:rPr>
                <w:rFonts w:cstheme="minorHAnsi"/>
                <w:b w:val="0"/>
                <w:bCs w:val="0"/>
              </w:rPr>
            </w:pPr>
            <w:r w:rsidRPr="0080149B">
              <w:rPr>
                <w:rFonts w:cstheme="minorHAnsi"/>
                <w:b w:val="0"/>
                <w:bCs w:val="0"/>
              </w:rPr>
              <w:t>Wymiary - wysokość</w:t>
            </w:r>
          </w:p>
        </w:tc>
        <w:tc>
          <w:tcPr>
            <w:tcW w:w="3030" w:type="dxa"/>
          </w:tcPr>
          <w:p w14:paraId="39435C80" w14:textId="2C439103" w:rsidR="748EB305" w:rsidRPr="0080149B" w:rsidRDefault="7AA02F25" w:rsidP="008014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0149B">
              <w:rPr>
                <w:rFonts w:cstheme="minorHAnsi"/>
              </w:rPr>
              <w:t>530 mm</w:t>
            </w:r>
          </w:p>
        </w:tc>
      </w:tr>
      <w:tr w:rsidR="0080149B" w:rsidRPr="0080149B" w14:paraId="1B68E8C1" w14:textId="77777777" w:rsidTr="7AA02F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06A8A77E" w14:textId="036580DF" w:rsidR="748EB305" w:rsidRPr="0080149B" w:rsidRDefault="7AA02F25" w:rsidP="0080149B">
            <w:pPr>
              <w:rPr>
                <w:rFonts w:cstheme="minorHAnsi"/>
                <w:b w:val="0"/>
                <w:bCs w:val="0"/>
              </w:rPr>
            </w:pPr>
            <w:r w:rsidRPr="0080149B">
              <w:rPr>
                <w:rFonts w:cstheme="minorHAnsi"/>
                <w:b w:val="0"/>
                <w:bCs w:val="0"/>
              </w:rPr>
              <w:t>Waga ok.</w:t>
            </w:r>
          </w:p>
        </w:tc>
        <w:tc>
          <w:tcPr>
            <w:tcW w:w="3030" w:type="dxa"/>
          </w:tcPr>
          <w:p w14:paraId="7A93506E" w14:textId="66651BCF" w:rsidR="748EB305" w:rsidRPr="0080149B" w:rsidRDefault="7AA02F25" w:rsidP="008014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80149B">
              <w:rPr>
                <w:rFonts w:cstheme="minorHAnsi"/>
              </w:rPr>
              <w:t>135 kg</w:t>
            </w:r>
          </w:p>
        </w:tc>
      </w:tr>
    </w:tbl>
    <w:p w14:paraId="472F0848" w14:textId="57CF468D" w:rsidR="746D229B" w:rsidRPr="0080149B" w:rsidRDefault="746D229B" w:rsidP="0080149B">
      <w:pPr>
        <w:spacing w:after="0" w:line="240" w:lineRule="auto"/>
        <w:rPr>
          <w:rFonts w:eastAsiaTheme="minorEastAsia" w:cstheme="minorHAnsi"/>
        </w:rPr>
      </w:pPr>
    </w:p>
    <w:p w14:paraId="29B3EFD2" w14:textId="5811505F" w:rsidR="04BD0A53" w:rsidRPr="0080149B" w:rsidRDefault="04BD0A53" w:rsidP="0080149B">
      <w:pPr>
        <w:pStyle w:val="Nagwek2"/>
        <w:spacing w:before="0" w:line="240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80149B">
        <w:rPr>
          <w:rFonts w:asciiTheme="minorHAnsi" w:hAnsiTheme="minorHAnsi" w:cstheme="minorHAnsi"/>
          <w:b/>
          <w:bCs/>
          <w:color w:val="auto"/>
          <w:sz w:val="22"/>
          <w:szCs w:val="22"/>
        </w:rPr>
        <w:t>ZESTAW ZAWIERA</w:t>
      </w:r>
    </w:p>
    <w:p w14:paraId="37BB0D2F" w14:textId="7939C42F" w:rsidR="139E1BAC" w:rsidRPr="0080149B" w:rsidRDefault="7AA02F25" w:rsidP="0080149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Theme="minorEastAsia" w:cstheme="minorHAnsi"/>
        </w:rPr>
      </w:pPr>
      <w:r w:rsidRPr="0080149B">
        <w:rPr>
          <w:rFonts w:cstheme="minorHAnsi"/>
        </w:rPr>
        <w:t>Giętarka, zaginarka segmentowa SB 1220 S BERNARDO</w:t>
      </w:r>
    </w:p>
    <w:p w14:paraId="3B7EF537" w14:textId="2A8657F2" w:rsidR="7AA02F25" w:rsidRDefault="7AA02F25" w:rsidP="0080149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Theme="minorEastAsia" w:cstheme="minorHAnsi"/>
        </w:rPr>
      </w:pPr>
      <w:r w:rsidRPr="0080149B">
        <w:rPr>
          <w:rFonts w:eastAsiaTheme="minorEastAsia" w:cstheme="minorHAnsi"/>
        </w:rPr>
        <w:t>Podstawa model E do SB 1220 S BERNARDO</w:t>
      </w:r>
    </w:p>
    <w:p w14:paraId="0A695B27" w14:textId="77777777" w:rsidR="0080149B" w:rsidRPr="0080149B" w:rsidRDefault="0080149B" w:rsidP="001A39BC">
      <w:pPr>
        <w:pStyle w:val="Akapitzlist"/>
        <w:spacing w:after="0" w:line="240" w:lineRule="auto"/>
        <w:jc w:val="both"/>
        <w:rPr>
          <w:rFonts w:eastAsiaTheme="minorEastAsia" w:cstheme="minorHAnsi"/>
        </w:rPr>
      </w:pPr>
    </w:p>
    <w:p w14:paraId="67D23A19" w14:textId="161AA641" w:rsidR="74DAC379" w:rsidRPr="0080149B" w:rsidRDefault="74DAC379" w:rsidP="0080149B">
      <w:pPr>
        <w:pStyle w:val="Nagwek4"/>
        <w:spacing w:before="0" w:line="240" w:lineRule="auto"/>
        <w:jc w:val="both"/>
        <w:rPr>
          <w:rFonts w:asciiTheme="minorHAnsi" w:hAnsiTheme="minorHAnsi" w:cstheme="minorHAnsi"/>
          <w:color w:val="auto"/>
        </w:rPr>
      </w:pPr>
      <w:r w:rsidRPr="0080149B">
        <w:rPr>
          <w:rFonts w:asciiTheme="minorHAnsi" w:hAnsiTheme="minorHAnsi" w:cstheme="minorHAnsi"/>
          <w:color w:val="auto"/>
        </w:rPr>
        <w:t>DODATKOWE WŁASNOŚCI</w:t>
      </w:r>
    </w:p>
    <w:p w14:paraId="044FCBC3" w14:textId="156B9ED8" w:rsidR="74DAC379" w:rsidRPr="0080149B" w:rsidRDefault="7AA02F25" w:rsidP="0080149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Theme="minorEastAsia" w:cstheme="minorHAnsi"/>
        </w:rPr>
      </w:pPr>
      <w:r w:rsidRPr="0080149B">
        <w:rPr>
          <w:rFonts w:cstheme="minorHAnsi"/>
        </w:rPr>
        <w:t>Szyna docisku górnego z kątem wierzchołkowym 45°</w:t>
      </w:r>
    </w:p>
    <w:p w14:paraId="586135CB" w14:textId="0D4561AB" w:rsidR="74DAC379" w:rsidRPr="0080149B" w:rsidRDefault="7AA02F25" w:rsidP="0080149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Theme="minorEastAsia" w:cstheme="minorHAnsi"/>
        </w:rPr>
      </w:pPr>
      <w:r w:rsidRPr="0080149B">
        <w:rPr>
          <w:rFonts w:cstheme="minorHAnsi"/>
        </w:rPr>
        <w:t>Proste dostawianie docisku górnego</w:t>
      </w:r>
    </w:p>
    <w:p w14:paraId="45F7A2F4" w14:textId="18020868" w:rsidR="74DAC379" w:rsidRPr="0080149B" w:rsidRDefault="7AA02F25" w:rsidP="0080149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Theme="minorEastAsia" w:cstheme="minorHAnsi"/>
        </w:rPr>
      </w:pPr>
      <w:r w:rsidRPr="0080149B">
        <w:rPr>
          <w:rFonts w:cstheme="minorHAnsi"/>
        </w:rPr>
        <w:t>Wyjmowane segmenty do zginania pudełek</w:t>
      </w:r>
    </w:p>
    <w:p w14:paraId="49140873" w14:textId="4A87FEE5" w:rsidR="74DAC379" w:rsidRPr="0080149B" w:rsidRDefault="7AA02F25" w:rsidP="0080149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Theme="minorEastAsia" w:cstheme="minorHAnsi"/>
        </w:rPr>
      </w:pPr>
      <w:r w:rsidRPr="0080149B">
        <w:rPr>
          <w:rFonts w:cstheme="minorHAnsi"/>
        </w:rPr>
        <w:t>Bezpieczne blokowanie blachy za pomocą specjalnego urządzenia blokującego</w:t>
      </w:r>
    </w:p>
    <w:p w14:paraId="7CE59539" w14:textId="63FD3F44" w:rsidR="74DAC379" w:rsidRPr="0080149B" w:rsidRDefault="7AA02F25" w:rsidP="0080149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Theme="minorEastAsia" w:cstheme="minorHAnsi"/>
        </w:rPr>
      </w:pPr>
      <w:r w:rsidRPr="0080149B">
        <w:rPr>
          <w:rFonts w:cstheme="minorHAnsi"/>
        </w:rPr>
        <w:t>Segmenty: 5 x 51 mm / 6 x 76 mm / 5 x 102 mm</w:t>
      </w:r>
    </w:p>
    <w:p w14:paraId="0C2F0BD1" w14:textId="77777777" w:rsidR="0080149B" w:rsidRDefault="0080149B" w:rsidP="0080149B">
      <w:pPr>
        <w:spacing w:after="0" w:line="240" w:lineRule="auto"/>
        <w:jc w:val="both"/>
        <w:rPr>
          <w:rFonts w:eastAsiaTheme="minorEastAsia" w:cstheme="minorHAnsi"/>
        </w:rPr>
      </w:pPr>
    </w:p>
    <w:p w14:paraId="7F3E7F75" w14:textId="77777777" w:rsidR="0080149B" w:rsidRPr="0080149B" w:rsidRDefault="0080149B" w:rsidP="0080149B">
      <w:pPr>
        <w:spacing w:after="0" w:line="240" w:lineRule="auto"/>
        <w:jc w:val="both"/>
        <w:rPr>
          <w:rFonts w:eastAsiaTheme="minorEastAsia" w:cstheme="minorHAnsi"/>
        </w:rPr>
      </w:pPr>
    </w:p>
    <w:p w14:paraId="12663922" w14:textId="4BE6483D" w:rsidR="42612048" w:rsidRPr="0080149B" w:rsidRDefault="42612048" w:rsidP="0080149B">
      <w:pPr>
        <w:pStyle w:val="Nagwek2"/>
        <w:spacing w:before="0" w:line="240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80149B">
        <w:rPr>
          <w:rFonts w:asciiTheme="minorHAnsi" w:hAnsiTheme="minorHAnsi" w:cstheme="minorHAnsi"/>
          <w:b/>
          <w:bCs/>
          <w:color w:val="auto"/>
          <w:sz w:val="22"/>
          <w:szCs w:val="22"/>
        </w:rPr>
        <w:t>SZKOLENIE PERSONELU</w:t>
      </w:r>
    </w:p>
    <w:p w14:paraId="388B4674" w14:textId="6AB3525E" w:rsidR="42612048" w:rsidRPr="0080149B" w:rsidRDefault="42612048" w:rsidP="0080149B">
      <w:pPr>
        <w:spacing w:after="0" w:line="240" w:lineRule="auto"/>
        <w:jc w:val="both"/>
        <w:rPr>
          <w:rFonts w:eastAsiaTheme="minorEastAsia" w:cstheme="minorHAnsi"/>
        </w:rPr>
      </w:pPr>
      <w:r w:rsidRPr="0080149B">
        <w:rPr>
          <w:rFonts w:eastAsiaTheme="minorEastAsia" w:cstheme="minorHAnsi"/>
        </w:rPr>
        <w:t xml:space="preserve">Szkolenie personelu zostanie zrealizowane w siedzibie </w:t>
      </w:r>
      <w:r w:rsidR="2A674DF0" w:rsidRPr="0080149B">
        <w:rPr>
          <w:rFonts w:eastAsiaTheme="minorEastAsia" w:cstheme="minorHAnsi"/>
        </w:rPr>
        <w:t>IMGW</w:t>
      </w:r>
      <w:r w:rsidR="0080149B">
        <w:rPr>
          <w:rFonts w:eastAsiaTheme="minorEastAsia" w:cstheme="minorHAnsi"/>
        </w:rPr>
        <w:t xml:space="preserve">-PIB </w:t>
      </w:r>
      <w:r w:rsidR="748987C3" w:rsidRPr="0080149B">
        <w:rPr>
          <w:rFonts w:eastAsiaTheme="minorEastAsia" w:cstheme="minorHAnsi"/>
        </w:rPr>
        <w:t xml:space="preserve">w Warszawie, ul. Podleśna 61 dla trzech pracowników </w:t>
      </w:r>
      <w:r w:rsidR="7B379209" w:rsidRPr="0080149B">
        <w:rPr>
          <w:rFonts w:eastAsiaTheme="minorEastAsia" w:cstheme="minorHAnsi"/>
        </w:rPr>
        <w:t>IMGW</w:t>
      </w:r>
      <w:r w:rsidR="0080149B">
        <w:rPr>
          <w:rFonts w:eastAsiaTheme="minorEastAsia" w:cstheme="minorHAnsi"/>
        </w:rPr>
        <w:t>-PIB</w:t>
      </w:r>
      <w:r w:rsidR="7B379209" w:rsidRPr="0080149B">
        <w:rPr>
          <w:rFonts w:eastAsiaTheme="minorEastAsia" w:cstheme="minorHAnsi"/>
        </w:rPr>
        <w:t xml:space="preserve"> </w:t>
      </w:r>
      <w:r w:rsidR="748987C3" w:rsidRPr="0080149B">
        <w:rPr>
          <w:rFonts w:eastAsiaTheme="minorEastAsia" w:cstheme="minorHAnsi"/>
        </w:rPr>
        <w:t xml:space="preserve">wskazanych przez Zamawiającego. </w:t>
      </w:r>
      <w:r w:rsidR="657861C3" w:rsidRPr="0080149B">
        <w:rPr>
          <w:rFonts w:eastAsiaTheme="minorEastAsia" w:cstheme="minorHAnsi"/>
        </w:rPr>
        <w:t>S</w:t>
      </w:r>
      <w:r w:rsidR="748987C3" w:rsidRPr="0080149B">
        <w:rPr>
          <w:rFonts w:eastAsiaTheme="minorEastAsia" w:cstheme="minorHAnsi"/>
        </w:rPr>
        <w:t>zkoleni</w:t>
      </w:r>
      <w:r w:rsidR="247DB950" w:rsidRPr="0080149B">
        <w:rPr>
          <w:rFonts w:eastAsiaTheme="minorEastAsia" w:cstheme="minorHAnsi"/>
        </w:rPr>
        <w:t>e</w:t>
      </w:r>
      <w:r w:rsidR="748987C3" w:rsidRPr="0080149B">
        <w:rPr>
          <w:rFonts w:eastAsiaTheme="minorEastAsia" w:cstheme="minorHAnsi"/>
        </w:rPr>
        <w:t xml:space="preserve">, poza </w:t>
      </w:r>
      <w:r w:rsidR="6AFBCDDA" w:rsidRPr="0080149B">
        <w:rPr>
          <w:rFonts w:eastAsiaTheme="minorEastAsia" w:cstheme="minorHAnsi"/>
        </w:rPr>
        <w:t>informacjami ważnymi z punktu widzenia Dostawcy, mus</w:t>
      </w:r>
      <w:r w:rsidR="55379E57" w:rsidRPr="0080149B">
        <w:rPr>
          <w:rFonts w:eastAsiaTheme="minorEastAsia" w:cstheme="minorHAnsi"/>
        </w:rPr>
        <w:t>i</w:t>
      </w:r>
      <w:r w:rsidR="6AFBCDDA" w:rsidRPr="0080149B">
        <w:rPr>
          <w:rFonts w:eastAsiaTheme="minorEastAsia" w:cstheme="minorHAnsi"/>
        </w:rPr>
        <w:t xml:space="preserve"> </w:t>
      </w:r>
      <w:r w:rsidR="79C0651B" w:rsidRPr="0080149B">
        <w:rPr>
          <w:rFonts w:eastAsiaTheme="minorEastAsia" w:cstheme="minorHAnsi"/>
        </w:rPr>
        <w:t xml:space="preserve">również </w:t>
      </w:r>
      <w:r w:rsidR="21C6DF88" w:rsidRPr="0080149B">
        <w:rPr>
          <w:rFonts w:eastAsiaTheme="minorEastAsia" w:cstheme="minorHAnsi"/>
        </w:rPr>
        <w:t>wyjaśniać poniższe zagadnienia:</w:t>
      </w:r>
    </w:p>
    <w:p w14:paraId="6173043E" w14:textId="7C6BC094" w:rsidR="41F80F56" w:rsidRPr="0080149B" w:rsidRDefault="41F80F56" w:rsidP="0080149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Theme="minorEastAsia" w:cstheme="minorHAnsi"/>
        </w:rPr>
      </w:pPr>
      <w:r w:rsidRPr="0080149B">
        <w:rPr>
          <w:rFonts w:eastAsiaTheme="minorEastAsia" w:cstheme="minorHAnsi"/>
        </w:rPr>
        <w:t>Prace przygotowawcze przed rozpoczęciem pracy z giętarką</w:t>
      </w:r>
      <w:r w:rsidR="0080149B">
        <w:rPr>
          <w:rFonts w:eastAsiaTheme="minorEastAsia" w:cstheme="minorHAnsi"/>
        </w:rPr>
        <w:t>.</w:t>
      </w:r>
    </w:p>
    <w:p w14:paraId="601E41C5" w14:textId="4CC7E533" w:rsidR="2E864DF1" w:rsidRPr="0080149B" w:rsidRDefault="2E864DF1" w:rsidP="0080149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Theme="minorEastAsia" w:cstheme="minorHAnsi"/>
        </w:rPr>
      </w:pPr>
      <w:r w:rsidRPr="0080149B">
        <w:rPr>
          <w:rFonts w:eastAsiaTheme="minorEastAsia" w:cstheme="minorHAnsi"/>
        </w:rPr>
        <w:t xml:space="preserve">Prace przygotowawcze przed zakończeniem </w:t>
      </w:r>
      <w:r w:rsidR="41F80F56" w:rsidRPr="0080149B">
        <w:rPr>
          <w:rFonts w:eastAsiaTheme="minorEastAsia" w:cstheme="minorHAnsi"/>
        </w:rPr>
        <w:t>pracy z giętarką</w:t>
      </w:r>
      <w:r w:rsidR="0080149B">
        <w:rPr>
          <w:rFonts w:eastAsiaTheme="minorEastAsia" w:cstheme="minorHAnsi"/>
        </w:rPr>
        <w:t>.</w:t>
      </w:r>
    </w:p>
    <w:p w14:paraId="283C639E" w14:textId="2BB0C40C" w:rsidR="139E1BAC" w:rsidRPr="0080149B" w:rsidRDefault="139E1BAC" w:rsidP="0080149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80149B">
        <w:rPr>
          <w:rFonts w:eastAsiaTheme="minorEastAsia" w:cstheme="minorHAnsi"/>
        </w:rPr>
        <w:t>Prace przygotowawcze do transportu urządzenia</w:t>
      </w:r>
      <w:r w:rsidR="0080149B">
        <w:rPr>
          <w:rFonts w:eastAsiaTheme="minorEastAsia" w:cstheme="minorHAnsi"/>
        </w:rPr>
        <w:t>.</w:t>
      </w:r>
    </w:p>
    <w:p w14:paraId="4C0B5E24" w14:textId="2612CD81" w:rsidR="780B0B7F" w:rsidRPr="0080149B" w:rsidRDefault="780B0B7F" w:rsidP="0080149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80149B">
        <w:rPr>
          <w:rFonts w:eastAsiaTheme="minorEastAsia" w:cstheme="minorHAnsi"/>
        </w:rPr>
        <w:t>Lista prac okresowych, wymaganych do utrzymania giętarki w prawidłowym stanie technicznym</w:t>
      </w:r>
      <w:r w:rsidR="0080149B">
        <w:rPr>
          <w:rFonts w:eastAsiaTheme="minorEastAsia" w:cstheme="minorHAnsi"/>
        </w:rPr>
        <w:t>.</w:t>
      </w:r>
    </w:p>
    <w:p w14:paraId="32760A2A" w14:textId="17AE61DA" w:rsidR="73737243" w:rsidRPr="0080149B" w:rsidRDefault="73737243" w:rsidP="0080149B">
      <w:pPr>
        <w:pStyle w:val="Akapitzlist"/>
        <w:spacing w:after="0" w:line="240" w:lineRule="auto"/>
        <w:ind w:left="0"/>
        <w:rPr>
          <w:rFonts w:eastAsiaTheme="minorEastAsia" w:cstheme="minorHAnsi"/>
        </w:rPr>
      </w:pPr>
    </w:p>
    <w:sectPr w:rsidR="73737243" w:rsidRPr="008014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94D32"/>
    <w:multiLevelType w:val="hybridMultilevel"/>
    <w:tmpl w:val="993AE6E8"/>
    <w:lvl w:ilvl="0" w:tplc="14E87A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BAA9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566F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B4B2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1059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B4BD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90EC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CE9E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B44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6938"/>
    <w:multiLevelType w:val="hybridMultilevel"/>
    <w:tmpl w:val="9A22A6D2"/>
    <w:lvl w:ilvl="0" w:tplc="65A01C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A06A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0AA9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8AE1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4486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0079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421E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F06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2C80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F6773F"/>
    <w:multiLevelType w:val="hybridMultilevel"/>
    <w:tmpl w:val="DD9C64F8"/>
    <w:lvl w:ilvl="0" w:tplc="093EFB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1EFE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B66F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5055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4ACB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6EC7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8C88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64AC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76B9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D332D6"/>
    <w:multiLevelType w:val="hybridMultilevel"/>
    <w:tmpl w:val="DCC89E14"/>
    <w:lvl w:ilvl="0" w:tplc="E20454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F0B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3AB2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780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89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FC42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B8D8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4EA2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8E66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3205885">
    <w:abstractNumId w:val="2"/>
  </w:num>
  <w:num w:numId="2" w16cid:durableId="1922329239">
    <w:abstractNumId w:val="0"/>
  </w:num>
  <w:num w:numId="3" w16cid:durableId="1574005626">
    <w:abstractNumId w:val="1"/>
  </w:num>
  <w:num w:numId="4" w16cid:durableId="2079130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13457D"/>
    <w:rsid w:val="001A39BC"/>
    <w:rsid w:val="0080149B"/>
    <w:rsid w:val="00DB34C5"/>
    <w:rsid w:val="00F57EFF"/>
    <w:rsid w:val="00FCD412"/>
    <w:rsid w:val="01A77433"/>
    <w:rsid w:val="03E6BACB"/>
    <w:rsid w:val="04A4EDE5"/>
    <w:rsid w:val="04BD0A53"/>
    <w:rsid w:val="071AECD0"/>
    <w:rsid w:val="0748673F"/>
    <w:rsid w:val="079D85F2"/>
    <w:rsid w:val="07E938F8"/>
    <w:rsid w:val="089372A2"/>
    <w:rsid w:val="0A33B6E7"/>
    <w:rsid w:val="0F4AF009"/>
    <w:rsid w:val="10855C2A"/>
    <w:rsid w:val="11C0526B"/>
    <w:rsid w:val="139E1BAC"/>
    <w:rsid w:val="1444E3D5"/>
    <w:rsid w:val="1834C707"/>
    <w:rsid w:val="19A1CD43"/>
    <w:rsid w:val="1B312047"/>
    <w:rsid w:val="1FF54A26"/>
    <w:rsid w:val="212B5463"/>
    <w:rsid w:val="21C3287C"/>
    <w:rsid w:val="21C6DF88"/>
    <w:rsid w:val="21F8EB66"/>
    <w:rsid w:val="232FF659"/>
    <w:rsid w:val="237779AE"/>
    <w:rsid w:val="2400B78C"/>
    <w:rsid w:val="247DB950"/>
    <w:rsid w:val="2555E11C"/>
    <w:rsid w:val="2565D4D3"/>
    <w:rsid w:val="26F2E26F"/>
    <w:rsid w:val="2836210C"/>
    <w:rsid w:val="287AE546"/>
    <w:rsid w:val="2898BB99"/>
    <w:rsid w:val="28D21EE5"/>
    <w:rsid w:val="28E8301B"/>
    <w:rsid w:val="291D3DEB"/>
    <w:rsid w:val="29F154E8"/>
    <w:rsid w:val="2A16B5A7"/>
    <w:rsid w:val="2A674DF0"/>
    <w:rsid w:val="2AB90E4C"/>
    <w:rsid w:val="2AFBFF4F"/>
    <w:rsid w:val="2B0B6998"/>
    <w:rsid w:val="2C09BFA7"/>
    <w:rsid w:val="2CAE57A5"/>
    <w:rsid w:val="2D04D9A1"/>
    <w:rsid w:val="2E864DF1"/>
    <w:rsid w:val="2F4D7C31"/>
    <w:rsid w:val="2FFF6FC3"/>
    <w:rsid w:val="3013457D"/>
    <w:rsid w:val="3468380E"/>
    <w:rsid w:val="36E24E7D"/>
    <w:rsid w:val="37DB5953"/>
    <w:rsid w:val="38654A4D"/>
    <w:rsid w:val="3DCABC49"/>
    <w:rsid w:val="3DF5F1F7"/>
    <w:rsid w:val="3DFECEFB"/>
    <w:rsid w:val="3E7E4A20"/>
    <w:rsid w:val="3E869FED"/>
    <w:rsid w:val="40B23C5E"/>
    <w:rsid w:val="41F80F56"/>
    <w:rsid w:val="42612048"/>
    <w:rsid w:val="4369BF8B"/>
    <w:rsid w:val="45A846AD"/>
    <w:rsid w:val="46B55D68"/>
    <w:rsid w:val="46EC7F53"/>
    <w:rsid w:val="47647A90"/>
    <w:rsid w:val="48884FB4"/>
    <w:rsid w:val="4A4779BA"/>
    <w:rsid w:val="4A704E38"/>
    <w:rsid w:val="4A8826FB"/>
    <w:rsid w:val="4AD474FF"/>
    <w:rsid w:val="4C6879DB"/>
    <w:rsid w:val="4D7776CF"/>
    <w:rsid w:val="4DAD2B25"/>
    <w:rsid w:val="4E4A6DBD"/>
    <w:rsid w:val="50854CF7"/>
    <w:rsid w:val="5114BEC1"/>
    <w:rsid w:val="53D349D7"/>
    <w:rsid w:val="55379E57"/>
    <w:rsid w:val="56766BE1"/>
    <w:rsid w:val="586F3F19"/>
    <w:rsid w:val="5904AE18"/>
    <w:rsid w:val="590A4F88"/>
    <w:rsid w:val="59923671"/>
    <w:rsid w:val="5F5F3622"/>
    <w:rsid w:val="6432F5F9"/>
    <w:rsid w:val="657861C3"/>
    <w:rsid w:val="670FD38C"/>
    <w:rsid w:val="67236242"/>
    <w:rsid w:val="68225FF3"/>
    <w:rsid w:val="6AFBCDDA"/>
    <w:rsid w:val="6F1AE571"/>
    <w:rsid w:val="700EC70C"/>
    <w:rsid w:val="70587791"/>
    <w:rsid w:val="70B6B5D2"/>
    <w:rsid w:val="729BA905"/>
    <w:rsid w:val="7306DFBF"/>
    <w:rsid w:val="73737243"/>
    <w:rsid w:val="73A10C55"/>
    <w:rsid w:val="7430EDA1"/>
    <w:rsid w:val="746D229B"/>
    <w:rsid w:val="748987C3"/>
    <w:rsid w:val="748EB305"/>
    <w:rsid w:val="74DAC379"/>
    <w:rsid w:val="753DC08F"/>
    <w:rsid w:val="7725F756"/>
    <w:rsid w:val="77DA50E2"/>
    <w:rsid w:val="780B0B7F"/>
    <w:rsid w:val="782D48FF"/>
    <w:rsid w:val="79778587"/>
    <w:rsid w:val="79941AD1"/>
    <w:rsid w:val="79B430FD"/>
    <w:rsid w:val="79C0651B"/>
    <w:rsid w:val="7AA02F25"/>
    <w:rsid w:val="7B11F1A4"/>
    <w:rsid w:val="7B379209"/>
    <w:rsid w:val="7B42371A"/>
    <w:rsid w:val="7DEDC7A6"/>
    <w:rsid w:val="7EA63DE6"/>
    <w:rsid w:val="7EB9E740"/>
    <w:rsid w:val="7F61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3457D"/>
  <w15:chartTrackingRefBased/>
  <w15:docId w15:val="{227ABCD3-7A7F-4542-9E3F-3425E407A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siatki4akcent1">
    <w:name w:val="Grid Table 4 Accent 1"/>
    <w:basedOn w:val="Standardowy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Wernicki</dc:creator>
  <cp:keywords/>
  <dc:description/>
  <cp:lastModifiedBy>Małgorzata Tomczak</cp:lastModifiedBy>
  <cp:revision>4</cp:revision>
  <dcterms:created xsi:type="dcterms:W3CDTF">2022-02-03T09:13:00Z</dcterms:created>
  <dcterms:modified xsi:type="dcterms:W3CDTF">2022-04-13T15:40:00Z</dcterms:modified>
</cp:coreProperties>
</file>