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77777777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37606A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A7" w14:textId="60FAB8C6" w:rsidR="00CB01BC" w:rsidRDefault="0063448D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63448D">
        <w:rPr>
          <w:rFonts w:ascii="Calibri" w:hAnsi="Calibri" w:cs="Calibri"/>
          <w:b/>
          <w:i/>
          <w:iCs/>
          <w:sz w:val="22"/>
          <w:szCs w:val="22"/>
        </w:rPr>
        <w:t>Wykonanie sprężeń kluczem dynamometrycznym połączeń elementów konstrukcji dysku górnego Wysokogórskiego Obserwatorium Meteorologicznego na Śnieżce oraz wykonanie zaleceń z ubiegłorocznego Raportu.</w:t>
      </w:r>
    </w:p>
    <w:p w14:paraId="2BD04AA8" w14:textId="77777777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5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lastRenderedPageBreak/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331</Words>
  <Characters>1986</Characters>
  <Application>Microsoft Office Word</Application>
  <DocSecurity>0</DocSecurity>
  <Lines>16</Lines>
  <Paragraphs>4</Paragraphs>
  <ScaleCrop>false</ScaleCrop>
  <Company>PAM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7</cp:revision>
  <cp:lastPrinted>2016-03-23T08:07:00Z</cp:lastPrinted>
  <dcterms:created xsi:type="dcterms:W3CDTF">2021-03-16T08:45:00Z</dcterms:created>
  <dcterms:modified xsi:type="dcterms:W3CDTF">2022-04-04T17:07:00Z</dcterms:modified>
</cp:coreProperties>
</file>