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7E9" w:rsidRPr="0088156D" w:rsidRDefault="005C07E9" w:rsidP="007D3C69">
      <w:pPr>
        <w:spacing w:beforeLines="40" w:before="96" w:afterLines="40" w:after="96" w:line="240" w:lineRule="auto"/>
        <w:jc w:val="both"/>
        <w:rPr>
          <w:rFonts w:ascii="Arial" w:hAnsi="Arial" w:cs="Arial"/>
          <w:b/>
          <w:color w:val="FF0000"/>
          <w:u w:val="single"/>
        </w:rPr>
      </w:pPr>
    </w:p>
    <w:p w:rsidR="00E03BD7" w:rsidRPr="004428E3" w:rsidRDefault="00E03BD7" w:rsidP="00E03BD7">
      <w:pPr>
        <w:pStyle w:val="Nagwek"/>
        <w:jc w:val="right"/>
        <w:rPr>
          <w:sz w:val="20"/>
          <w:szCs w:val="20"/>
        </w:rPr>
      </w:pPr>
      <w:r>
        <w:rPr>
          <w:sz w:val="20"/>
          <w:szCs w:val="20"/>
        </w:rPr>
        <w:t xml:space="preserve">Załącznik nr 1C </w:t>
      </w:r>
      <w:r w:rsidRPr="004428E3">
        <w:rPr>
          <w:sz w:val="20"/>
          <w:szCs w:val="20"/>
        </w:rPr>
        <w:t xml:space="preserve">do SIWZ </w:t>
      </w:r>
    </w:p>
    <w:p w:rsidR="00E03BD7" w:rsidRPr="004428E3" w:rsidRDefault="00944760" w:rsidP="00E03BD7">
      <w:pPr>
        <w:rPr>
          <w:rFonts w:ascii="Calibri" w:hAnsi="Calibri"/>
          <w:sz w:val="20"/>
          <w:szCs w:val="20"/>
        </w:rPr>
      </w:pPr>
      <w:r>
        <w:rPr>
          <w:rFonts w:ascii="Calibri" w:hAnsi="Calibri"/>
          <w:sz w:val="20"/>
          <w:szCs w:val="20"/>
        </w:rPr>
        <w:t>Oznaczenie sprawy: AZ-</w:t>
      </w:r>
      <w:bookmarkStart w:id="0" w:name="_GoBack"/>
      <w:bookmarkEnd w:id="0"/>
      <w:r w:rsidR="00E03BD7" w:rsidRPr="004428E3">
        <w:rPr>
          <w:rFonts w:ascii="Calibri" w:hAnsi="Calibri"/>
          <w:sz w:val="20"/>
          <w:szCs w:val="20"/>
        </w:rPr>
        <w:t>262-33/2018</w:t>
      </w:r>
    </w:p>
    <w:p w:rsidR="00E03BD7" w:rsidRPr="004428E3" w:rsidRDefault="00E03BD7" w:rsidP="00E03BD7">
      <w:pPr>
        <w:spacing w:beforeLines="40" w:before="96" w:afterLines="40" w:after="96" w:line="240" w:lineRule="auto"/>
        <w:jc w:val="center"/>
        <w:rPr>
          <w:rFonts w:cs="Arial"/>
          <w:b/>
          <w:sz w:val="20"/>
          <w:szCs w:val="20"/>
        </w:rPr>
      </w:pPr>
      <w:r w:rsidRPr="004428E3">
        <w:rPr>
          <w:rFonts w:cs="Arial"/>
          <w:b/>
          <w:sz w:val="20"/>
          <w:szCs w:val="20"/>
        </w:rPr>
        <w:t>Specyfikacja Techniczna - Opis przedmiotu zamówienia</w:t>
      </w:r>
    </w:p>
    <w:p w:rsidR="00E03BD7" w:rsidRDefault="00E03BD7" w:rsidP="00E03BD7">
      <w:pPr>
        <w:spacing w:beforeLines="40" w:before="96" w:afterLines="40" w:after="96" w:line="240" w:lineRule="auto"/>
        <w:jc w:val="both"/>
        <w:rPr>
          <w:rFonts w:ascii="Arial" w:hAnsi="Arial" w:cs="Arial"/>
          <w:b/>
          <w:u w:val="single"/>
        </w:rPr>
      </w:pPr>
    </w:p>
    <w:tbl>
      <w:tblPr>
        <w:tblW w:w="9149" w:type="dxa"/>
        <w:tblInd w:w="55" w:type="dxa"/>
        <w:tblCellMar>
          <w:left w:w="70" w:type="dxa"/>
          <w:right w:w="70" w:type="dxa"/>
        </w:tblCellMar>
        <w:tblLook w:val="04A0" w:firstRow="1" w:lastRow="0" w:firstColumn="1" w:lastColumn="0" w:noHBand="0" w:noVBand="1"/>
      </w:tblPr>
      <w:tblGrid>
        <w:gridCol w:w="1069"/>
        <w:gridCol w:w="2977"/>
        <w:gridCol w:w="1418"/>
        <w:gridCol w:w="3685"/>
      </w:tblGrid>
      <w:tr w:rsidR="007D3C69" w:rsidRPr="005C07E9" w:rsidTr="007D3C69">
        <w:trPr>
          <w:trHeight w:val="20"/>
        </w:trPr>
        <w:tc>
          <w:tcPr>
            <w:tcW w:w="1069" w:type="dxa"/>
            <w:tcBorders>
              <w:top w:val="single" w:sz="8" w:space="0" w:color="auto"/>
              <w:left w:val="single" w:sz="8" w:space="0" w:color="auto"/>
              <w:bottom w:val="single" w:sz="4" w:space="0" w:color="auto"/>
              <w:right w:val="single" w:sz="4" w:space="0" w:color="auto"/>
            </w:tcBorders>
            <w:shd w:val="clear" w:color="auto" w:fill="F2F2F2" w:themeFill="background1" w:themeFillShade="F2"/>
            <w:hideMark/>
          </w:tcPr>
          <w:p w:rsidR="007D3C69" w:rsidRPr="005105EF" w:rsidRDefault="007D3C69">
            <w:pPr>
              <w:spacing w:before="40" w:after="40" w:line="240" w:lineRule="auto"/>
              <w:jc w:val="center"/>
              <w:rPr>
                <w:rFonts w:eastAsia="Times New Roman" w:cstheme="minorHAnsi"/>
                <w:b/>
                <w:bCs/>
                <w:sz w:val="20"/>
                <w:szCs w:val="20"/>
                <w:lang w:eastAsia="pl-PL"/>
              </w:rPr>
            </w:pPr>
            <w:r w:rsidRPr="005105EF">
              <w:rPr>
                <w:rFonts w:eastAsia="Times New Roman" w:cstheme="minorHAnsi"/>
                <w:b/>
                <w:bCs/>
                <w:sz w:val="20"/>
                <w:szCs w:val="20"/>
                <w:lang w:eastAsia="pl-PL"/>
              </w:rPr>
              <w:t>Lp.</w:t>
            </w:r>
          </w:p>
        </w:tc>
        <w:tc>
          <w:tcPr>
            <w:tcW w:w="2977" w:type="dxa"/>
            <w:tcBorders>
              <w:top w:val="single" w:sz="8" w:space="0" w:color="auto"/>
              <w:left w:val="nil"/>
              <w:bottom w:val="single" w:sz="4" w:space="0" w:color="auto"/>
              <w:right w:val="single" w:sz="4" w:space="0" w:color="auto"/>
            </w:tcBorders>
            <w:shd w:val="clear" w:color="auto" w:fill="F2F2F2" w:themeFill="background1" w:themeFillShade="F2"/>
            <w:hideMark/>
          </w:tcPr>
          <w:p w:rsidR="007D3C69" w:rsidRPr="005105EF" w:rsidRDefault="007D3C69">
            <w:pPr>
              <w:spacing w:before="40" w:after="40" w:line="240" w:lineRule="auto"/>
              <w:rPr>
                <w:rFonts w:eastAsia="Times New Roman" w:cstheme="minorHAnsi"/>
                <w:b/>
                <w:bCs/>
                <w:sz w:val="20"/>
                <w:szCs w:val="20"/>
                <w:lang w:eastAsia="pl-PL"/>
              </w:rPr>
            </w:pPr>
            <w:r w:rsidRPr="005105EF">
              <w:rPr>
                <w:rFonts w:eastAsia="Times New Roman" w:cstheme="minorHAnsi"/>
                <w:b/>
                <w:bCs/>
                <w:sz w:val="20"/>
                <w:szCs w:val="20"/>
                <w:lang w:eastAsia="pl-PL"/>
              </w:rPr>
              <w:t xml:space="preserve">nazwa </w:t>
            </w:r>
            <w:r w:rsidR="005C07E9" w:rsidRPr="005105EF">
              <w:rPr>
                <w:rFonts w:eastAsia="Times New Roman" w:cstheme="minorHAnsi"/>
                <w:b/>
                <w:bCs/>
                <w:sz w:val="20"/>
                <w:szCs w:val="20"/>
                <w:lang w:eastAsia="pl-PL"/>
              </w:rPr>
              <w:t xml:space="preserve">przedmiotu zamówienia </w:t>
            </w:r>
          </w:p>
        </w:tc>
        <w:tc>
          <w:tcPr>
            <w:tcW w:w="1418" w:type="dxa"/>
            <w:tcBorders>
              <w:top w:val="single" w:sz="8" w:space="0" w:color="auto"/>
              <w:left w:val="nil"/>
              <w:bottom w:val="single" w:sz="4" w:space="0" w:color="auto"/>
              <w:right w:val="single" w:sz="4" w:space="0" w:color="auto"/>
            </w:tcBorders>
            <w:shd w:val="clear" w:color="auto" w:fill="F2F2F2" w:themeFill="background1" w:themeFillShade="F2"/>
            <w:hideMark/>
          </w:tcPr>
          <w:p w:rsidR="007D3C69" w:rsidRPr="005105EF" w:rsidRDefault="005C07E9">
            <w:pPr>
              <w:spacing w:before="40" w:after="40" w:line="240" w:lineRule="auto"/>
              <w:jc w:val="center"/>
              <w:rPr>
                <w:rFonts w:eastAsia="Times New Roman" w:cstheme="minorHAnsi"/>
                <w:b/>
                <w:bCs/>
                <w:sz w:val="20"/>
                <w:szCs w:val="20"/>
                <w:lang w:eastAsia="pl-PL"/>
              </w:rPr>
            </w:pPr>
            <w:r w:rsidRPr="005105EF">
              <w:rPr>
                <w:rFonts w:eastAsia="Times New Roman" w:cstheme="minorHAnsi"/>
                <w:b/>
                <w:bCs/>
                <w:sz w:val="20"/>
                <w:szCs w:val="20"/>
                <w:lang w:eastAsia="pl-PL"/>
              </w:rPr>
              <w:t>I</w:t>
            </w:r>
            <w:r w:rsidR="007D3C69" w:rsidRPr="005105EF">
              <w:rPr>
                <w:rFonts w:eastAsia="Times New Roman" w:cstheme="minorHAnsi"/>
                <w:b/>
                <w:bCs/>
                <w:sz w:val="20"/>
                <w:szCs w:val="20"/>
                <w:lang w:eastAsia="pl-PL"/>
              </w:rPr>
              <w:t>lość</w:t>
            </w:r>
            <w:r w:rsidRPr="005105EF">
              <w:rPr>
                <w:rFonts w:eastAsia="Times New Roman" w:cstheme="minorHAnsi"/>
                <w:b/>
                <w:bCs/>
                <w:sz w:val="20"/>
                <w:szCs w:val="20"/>
                <w:lang w:eastAsia="pl-PL"/>
              </w:rPr>
              <w:t xml:space="preserve"> sztuk </w:t>
            </w:r>
          </w:p>
        </w:tc>
        <w:tc>
          <w:tcPr>
            <w:tcW w:w="3685" w:type="dxa"/>
            <w:tcBorders>
              <w:top w:val="single" w:sz="8" w:space="0" w:color="auto"/>
              <w:left w:val="nil"/>
              <w:bottom w:val="single" w:sz="4" w:space="0" w:color="auto"/>
              <w:right w:val="single" w:sz="4" w:space="0" w:color="auto"/>
            </w:tcBorders>
            <w:shd w:val="clear" w:color="auto" w:fill="F2F2F2" w:themeFill="background1" w:themeFillShade="F2"/>
            <w:hideMark/>
          </w:tcPr>
          <w:p w:rsidR="007D3C69" w:rsidRPr="005105EF" w:rsidRDefault="007D3C69">
            <w:pPr>
              <w:spacing w:before="40" w:after="40" w:line="240" w:lineRule="auto"/>
              <w:rPr>
                <w:rFonts w:eastAsia="Times New Roman" w:cstheme="minorHAnsi"/>
                <w:b/>
                <w:bCs/>
                <w:sz w:val="20"/>
                <w:szCs w:val="20"/>
                <w:lang w:eastAsia="pl-PL"/>
              </w:rPr>
            </w:pPr>
            <w:r w:rsidRPr="005105EF">
              <w:rPr>
                <w:rFonts w:eastAsia="Times New Roman" w:cstheme="minorHAnsi"/>
                <w:b/>
                <w:bCs/>
                <w:sz w:val="20"/>
                <w:szCs w:val="20"/>
                <w:lang w:eastAsia="pl-PL"/>
              </w:rPr>
              <w:t>Informacje dodatkowe – nazwa specyfikacji</w:t>
            </w:r>
          </w:p>
        </w:tc>
      </w:tr>
      <w:tr w:rsidR="007D3C69" w:rsidRPr="005C07E9" w:rsidTr="007D3C69">
        <w:trPr>
          <w:trHeight w:val="20"/>
        </w:trPr>
        <w:tc>
          <w:tcPr>
            <w:tcW w:w="1069" w:type="dxa"/>
            <w:tcBorders>
              <w:top w:val="single" w:sz="4" w:space="0" w:color="auto"/>
              <w:left w:val="single" w:sz="4" w:space="0" w:color="auto"/>
              <w:bottom w:val="single" w:sz="4" w:space="0" w:color="auto"/>
              <w:right w:val="single" w:sz="4" w:space="0" w:color="auto"/>
            </w:tcBorders>
          </w:tcPr>
          <w:p w:rsidR="007D3C69" w:rsidRPr="005C07E9" w:rsidRDefault="007D3C69" w:rsidP="0051040B">
            <w:pPr>
              <w:pStyle w:val="Akapitzlist"/>
              <w:numPr>
                <w:ilvl w:val="0"/>
                <w:numId w:val="1"/>
              </w:numPr>
              <w:spacing w:before="40" w:after="40" w:line="240" w:lineRule="auto"/>
              <w:ind w:hanging="568"/>
              <w:jc w:val="right"/>
              <w:rPr>
                <w:rFonts w:eastAsia="Times New Roman" w:cstheme="minorHAnsi"/>
                <w:sz w:val="20"/>
                <w:szCs w:val="20"/>
                <w:lang w:eastAsia="pl-PL"/>
              </w:rPr>
            </w:pPr>
          </w:p>
        </w:tc>
        <w:tc>
          <w:tcPr>
            <w:tcW w:w="2977" w:type="dxa"/>
            <w:tcBorders>
              <w:top w:val="single" w:sz="4" w:space="0" w:color="auto"/>
              <w:left w:val="nil"/>
              <w:bottom w:val="single" w:sz="4" w:space="0" w:color="auto"/>
              <w:right w:val="single" w:sz="4" w:space="0" w:color="auto"/>
            </w:tcBorders>
            <w:hideMark/>
          </w:tcPr>
          <w:p w:rsidR="007D3C69" w:rsidRPr="005C07E9" w:rsidRDefault="007D3C69">
            <w:pPr>
              <w:spacing w:before="40" w:after="40" w:line="240" w:lineRule="auto"/>
              <w:rPr>
                <w:rFonts w:eastAsia="Arial" w:cstheme="minorHAnsi"/>
                <w:sz w:val="20"/>
                <w:szCs w:val="20"/>
              </w:rPr>
            </w:pPr>
            <w:r w:rsidRPr="005C07E9">
              <w:rPr>
                <w:rFonts w:eastAsia="Arial" w:cstheme="minorHAnsi"/>
                <w:sz w:val="20"/>
                <w:szCs w:val="20"/>
              </w:rPr>
              <w:t>Konwerter ADAM</w:t>
            </w:r>
          </w:p>
        </w:tc>
        <w:tc>
          <w:tcPr>
            <w:tcW w:w="1418" w:type="dxa"/>
            <w:tcBorders>
              <w:top w:val="single" w:sz="4" w:space="0" w:color="auto"/>
              <w:left w:val="single" w:sz="4" w:space="0" w:color="auto"/>
              <w:bottom w:val="single" w:sz="4" w:space="0" w:color="auto"/>
              <w:right w:val="single" w:sz="4" w:space="0" w:color="auto"/>
            </w:tcBorders>
            <w:hideMark/>
          </w:tcPr>
          <w:p w:rsidR="007D3C69" w:rsidRPr="005C07E9" w:rsidRDefault="007D3C69" w:rsidP="005105EF">
            <w:pPr>
              <w:spacing w:before="40" w:after="40" w:line="240" w:lineRule="auto"/>
              <w:jc w:val="center"/>
              <w:rPr>
                <w:rFonts w:cstheme="minorHAnsi"/>
                <w:sz w:val="20"/>
                <w:szCs w:val="20"/>
              </w:rPr>
            </w:pPr>
            <w:r w:rsidRPr="005C07E9">
              <w:rPr>
                <w:rFonts w:cstheme="minorHAnsi"/>
                <w:sz w:val="20"/>
                <w:szCs w:val="20"/>
              </w:rPr>
              <w:t>2</w:t>
            </w:r>
          </w:p>
        </w:tc>
        <w:tc>
          <w:tcPr>
            <w:tcW w:w="3685" w:type="dxa"/>
            <w:tcBorders>
              <w:top w:val="single" w:sz="4" w:space="0" w:color="auto"/>
              <w:left w:val="single" w:sz="4" w:space="0" w:color="auto"/>
              <w:bottom w:val="single" w:sz="4" w:space="0" w:color="auto"/>
              <w:right w:val="single" w:sz="4" w:space="0" w:color="auto"/>
            </w:tcBorders>
            <w:hideMark/>
          </w:tcPr>
          <w:p w:rsidR="007D3C69" w:rsidRPr="005C07E9" w:rsidRDefault="007D3C69">
            <w:pPr>
              <w:spacing w:before="40" w:after="40" w:line="240" w:lineRule="auto"/>
              <w:ind w:left="-71"/>
              <w:rPr>
                <w:rFonts w:cstheme="minorHAnsi"/>
                <w:sz w:val="20"/>
                <w:szCs w:val="20"/>
              </w:rPr>
            </w:pPr>
            <w:r w:rsidRPr="005C07E9">
              <w:rPr>
                <w:rFonts w:cstheme="minorHAnsi"/>
                <w:sz w:val="20"/>
                <w:szCs w:val="20"/>
              </w:rPr>
              <w:t>Specyfikacja „Konwerter”</w:t>
            </w:r>
          </w:p>
        </w:tc>
      </w:tr>
    </w:tbl>
    <w:p w:rsidR="00B83532" w:rsidRPr="005C07E9" w:rsidRDefault="00B83532">
      <w:pPr>
        <w:rPr>
          <w:rFonts w:cstheme="minorHAnsi"/>
          <w:sz w:val="20"/>
          <w:szCs w:val="20"/>
        </w:rPr>
      </w:pPr>
    </w:p>
    <w:p w:rsidR="004C153E" w:rsidRPr="005C07E9" w:rsidRDefault="004C153E" w:rsidP="004C153E">
      <w:pPr>
        <w:spacing w:beforeLines="40" w:before="96" w:afterLines="40" w:after="96" w:line="240" w:lineRule="auto"/>
        <w:jc w:val="both"/>
        <w:rPr>
          <w:rFonts w:cstheme="minorHAnsi"/>
          <w:b/>
          <w:sz w:val="20"/>
          <w:szCs w:val="20"/>
        </w:rPr>
      </w:pPr>
      <w:r w:rsidRPr="005C07E9">
        <w:rPr>
          <w:rFonts w:cstheme="minorHAnsi"/>
          <w:b/>
          <w:sz w:val="20"/>
          <w:szCs w:val="20"/>
        </w:rPr>
        <w:t>Poz.</w:t>
      </w:r>
      <w:r w:rsidR="005C07E9" w:rsidRPr="005C07E9">
        <w:rPr>
          <w:rFonts w:cstheme="minorHAnsi"/>
          <w:b/>
          <w:sz w:val="20"/>
          <w:szCs w:val="20"/>
        </w:rPr>
        <w:t xml:space="preserve"> nr</w:t>
      </w:r>
      <w:r w:rsidRPr="005C07E9">
        <w:rPr>
          <w:rFonts w:cstheme="minorHAnsi"/>
          <w:b/>
          <w:sz w:val="20"/>
          <w:szCs w:val="20"/>
        </w:rPr>
        <w:t xml:space="preserve"> 1 z tabeli</w:t>
      </w:r>
    </w:p>
    <w:p w:rsidR="004C153E" w:rsidRPr="005C07E9" w:rsidRDefault="004C153E" w:rsidP="004C153E">
      <w:pPr>
        <w:spacing w:beforeLines="40" w:before="96" w:afterLines="40" w:after="96" w:line="240" w:lineRule="auto"/>
        <w:jc w:val="both"/>
        <w:rPr>
          <w:rFonts w:cstheme="minorHAnsi"/>
          <w:b/>
          <w:sz w:val="20"/>
          <w:szCs w:val="20"/>
        </w:rPr>
      </w:pPr>
      <w:r w:rsidRPr="005C07E9">
        <w:rPr>
          <w:rFonts w:cstheme="minorHAnsi"/>
          <w:b/>
          <w:sz w:val="20"/>
          <w:szCs w:val="20"/>
        </w:rPr>
        <w:t>Wymagania dla przedmiotu zamówienia Konwerter – Specyfikacja „</w:t>
      </w:r>
      <w:proofErr w:type="spellStart"/>
      <w:r w:rsidRPr="005C07E9">
        <w:rPr>
          <w:rFonts w:cstheme="minorHAnsi"/>
          <w:b/>
          <w:sz w:val="20"/>
          <w:szCs w:val="20"/>
        </w:rPr>
        <w:t>K</w:t>
      </w:r>
      <w:r w:rsidR="00B518D9" w:rsidRPr="005C07E9">
        <w:rPr>
          <w:rFonts w:cstheme="minorHAnsi"/>
          <w:b/>
          <w:sz w:val="20"/>
          <w:szCs w:val="20"/>
        </w:rPr>
        <w:t>onwerter_ADAM</w:t>
      </w:r>
      <w:proofErr w:type="spellEnd"/>
      <w:r w:rsidRPr="005C07E9">
        <w:rPr>
          <w:rFonts w:cstheme="minorHAnsi"/>
          <w:b/>
          <w:sz w:val="20"/>
          <w:szCs w:val="20"/>
        </w:rPr>
        <w:t>”</w:t>
      </w:r>
    </w:p>
    <w:p w:rsidR="004C153E" w:rsidRPr="005C07E9" w:rsidRDefault="004C153E" w:rsidP="004C153E">
      <w:pPr>
        <w:spacing w:beforeLines="40" w:before="96" w:afterLines="40" w:after="96" w:line="240" w:lineRule="auto"/>
        <w:jc w:val="both"/>
        <w:rPr>
          <w:rFonts w:cstheme="minorHAnsi"/>
          <w:sz w:val="20"/>
          <w:szCs w:val="20"/>
        </w:rPr>
      </w:pPr>
      <w:r w:rsidRPr="005C07E9">
        <w:rPr>
          <w:rFonts w:cstheme="minorHAnsi"/>
          <w:sz w:val="20"/>
          <w:szCs w:val="20"/>
        </w:rPr>
        <w:t>Zamawiający wymaga spełnienia poniższych warunków:</w:t>
      </w:r>
    </w:p>
    <w:p w:rsidR="00526AA7" w:rsidRDefault="00526AA7">
      <w:pPr>
        <w:rPr>
          <w:rFonts w:cstheme="minorHAnsi"/>
          <w:sz w:val="20"/>
          <w:szCs w:val="20"/>
        </w:rPr>
      </w:pPr>
    </w:p>
    <w:tbl>
      <w:tblPr>
        <w:tblStyle w:val="Tabela-Siatka"/>
        <w:tblW w:w="0" w:type="auto"/>
        <w:tblLayout w:type="fixed"/>
        <w:tblLook w:val="04A0" w:firstRow="1" w:lastRow="0" w:firstColumn="1" w:lastColumn="0" w:noHBand="0" w:noVBand="1"/>
      </w:tblPr>
      <w:tblGrid>
        <w:gridCol w:w="6912"/>
        <w:gridCol w:w="2376"/>
      </w:tblGrid>
      <w:tr w:rsidR="005C07E9" w:rsidTr="005C07E9">
        <w:tc>
          <w:tcPr>
            <w:tcW w:w="6912" w:type="dxa"/>
          </w:tcPr>
          <w:p w:rsidR="005C07E9" w:rsidRDefault="005C07E9">
            <w:pPr>
              <w:rPr>
                <w:rFonts w:eastAsia="Times New Roman" w:cstheme="minorHAnsi"/>
                <w:color w:val="000000"/>
                <w:sz w:val="20"/>
                <w:szCs w:val="20"/>
                <w:lang w:eastAsia="pl-PL"/>
              </w:rPr>
            </w:pPr>
            <w:r w:rsidRPr="005C07E9">
              <w:rPr>
                <w:rFonts w:eastAsia="Times New Roman" w:cstheme="minorHAnsi"/>
                <w:b/>
                <w:color w:val="000000"/>
                <w:sz w:val="20"/>
                <w:szCs w:val="20"/>
                <w:lang w:eastAsia="pl-PL"/>
              </w:rPr>
              <w:t>Opis techniczny (Konwerter ADAM-</w:t>
            </w:r>
            <w:r w:rsidRPr="0088156D">
              <w:rPr>
                <w:rFonts w:eastAsia="Times New Roman" w:cstheme="minorHAnsi"/>
                <w:b/>
                <w:color w:val="FF0000"/>
                <w:sz w:val="20"/>
                <w:szCs w:val="20"/>
                <w:lang w:eastAsia="pl-PL"/>
              </w:rPr>
              <w:t>4571</w:t>
            </w:r>
            <w:r w:rsidRPr="005C07E9">
              <w:rPr>
                <w:rFonts w:eastAsia="Times New Roman" w:cstheme="minorHAnsi"/>
                <w:b/>
                <w:color w:val="000000"/>
                <w:sz w:val="20"/>
                <w:szCs w:val="20"/>
                <w:lang w:eastAsia="pl-PL"/>
              </w:rPr>
              <w:t xml:space="preserve"> </w:t>
            </w:r>
            <w:r w:rsidRPr="005C07E9">
              <w:rPr>
                <w:rFonts w:eastAsia="Times New Roman" w:cstheme="minorHAnsi"/>
                <w:color w:val="000000"/>
                <w:sz w:val="20"/>
                <w:szCs w:val="20"/>
                <w:lang w:eastAsia="pl-PL"/>
              </w:rPr>
              <w:t xml:space="preserve">(do </w:t>
            </w:r>
            <w:proofErr w:type="spellStart"/>
            <w:r w:rsidRPr="005C07E9">
              <w:rPr>
                <w:rFonts w:eastAsia="Times New Roman" w:cstheme="minorHAnsi"/>
                <w:color w:val="000000"/>
                <w:sz w:val="20"/>
                <w:szCs w:val="20"/>
                <w:lang w:eastAsia="pl-PL"/>
              </w:rPr>
              <w:t>ceilometru</w:t>
            </w:r>
            <w:proofErr w:type="spellEnd"/>
            <w:r w:rsidRPr="005C07E9">
              <w:rPr>
                <w:rFonts w:eastAsia="Times New Roman" w:cstheme="minorHAnsi"/>
                <w:color w:val="000000"/>
                <w:sz w:val="20"/>
                <w:szCs w:val="20"/>
                <w:lang w:eastAsia="pl-PL"/>
              </w:rPr>
              <w:t>)</w:t>
            </w:r>
          </w:p>
          <w:p w:rsidR="005C07E9" w:rsidRDefault="005C07E9">
            <w:pPr>
              <w:rPr>
                <w:rFonts w:cstheme="minorHAnsi"/>
                <w:sz w:val="20"/>
                <w:szCs w:val="20"/>
              </w:rPr>
            </w:pPr>
          </w:p>
        </w:tc>
        <w:tc>
          <w:tcPr>
            <w:tcW w:w="2376" w:type="dxa"/>
          </w:tcPr>
          <w:p w:rsidR="005C07E9" w:rsidRDefault="005105EF">
            <w:pPr>
              <w:rPr>
                <w:rFonts w:cstheme="minorHAnsi"/>
                <w:sz w:val="20"/>
                <w:szCs w:val="20"/>
              </w:rPr>
            </w:pPr>
            <w:r>
              <w:rPr>
                <w:rStyle w:val="bl"/>
                <w:rFonts w:cs="Arial"/>
                <w:b/>
                <w:sz w:val="20"/>
              </w:rPr>
              <w:t>Proszę o wpisanie poniżej w rubrykę nazwę producenta oraz model oferowanego produktu</w:t>
            </w:r>
          </w:p>
        </w:tc>
      </w:tr>
      <w:tr w:rsidR="005C07E9" w:rsidTr="005C07E9">
        <w:tc>
          <w:tcPr>
            <w:tcW w:w="6912" w:type="dxa"/>
          </w:tcPr>
          <w:tbl>
            <w:tblPr>
              <w:tblW w:w="7366" w:type="dxa"/>
              <w:tblLayout w:type="fixed"/>
              <w:tblCellMar>
                <w:left w:w="70" w:type="dxa"/>
                <w:right w:w="70" w:type="dxa"/>
              </w:tblCellMar>
              <w:tblLook w:val="04A0" w:firstRow="1" w:lastRow="0" w:firstColumn="1" w:lastColumn="0" w:noHBand="0" w:noVBand="1"/>
            </w:tblPr>
            <w:tblGrid>
              <w:gridCol w:w="372"/>
              <w:gridCol w:w="3112"/>
              <w:gridCol w:w="217"/>
              <w:gridCol w:w="217"/>
              <w:gridCol w:w="146"/>
              <w:gridCol w:w="14"/>
              <w:gridCol w:w="381"/>
              <w:gridCol w:w="395"/>
              <w:gridCol w:w="396"/>
              <w:gridCol w:w="1187"/>
              <w:gridCol w:w="929"/>
            </w:tblGrid>
            <w:tr w:rsidR="005C07E9" w:rsidRPr="005C07E9" w:rsidTr="005C07E9">
              <w:trPr>
                <w:gridAfter w:val="5"/>
                <w:wAfter w:w="3288" w:type="dxa"/>
                <w:trHeight w:val="299"/>
              </w:trPr>
              <w:tc>
                <w:tcPr>
                  <w:tcW w:w="3484" w:type="dxa"/>
                  <w:gridSpan w:val="2"/>
                  <w:tcBorders>
                    <w:top w:val="nil"/>
                    <w:left w:val="nil"/>
                    <w:bottom w:val="nil"/>
                    <w:right w:val="nil"/>
                  </w:tcBorders>
                  <w:shd w:val="clear" w:color="auto" w:fill="auto"/>
                  <w:noWrap/>
                  <w:vAlign w:val="center"/>
                  <w:hideMark/>
                </w:tcPr>
                <w:p w:rsidR="005C07E9" w:rsidRPr="005C07E9" w:rsidRDefault="005C07E9" w:rsidP="006E4B8A">
                  <w:pPr>
                    <w:spacing w:after="0" w:line="240" w:lineRule="auto"/>
                    <w:rPr>
                      <w:rFonts w:eastAsia="Times New Roman" w:cstheme="minorHAnsi"/>
                      <w:color w:val="000000"/>
                      <w:sz w:val="20"/>
                      <w:szCs w:val="20"/>
                      <w:lang w:eastAsia="pl-PL"/>
                    </w:rPr>
                  </w:pPr>
                  <w:r w:rsidRPr="005C07E9">
                    <w:rPr>
                      <w:rFonts w:eastAsia="Times New Roman" w:cstheme="minorHAnsi"/>
                      <w:color w:val="000000"/>
                      <w:sz w:val="20"/>
                      <w:szCs w:val="20"/>
                      <w:lang w:eastAsia="pl-PL"/>
                    </w:rPr>
                    <w:t>Serwer 1 portu szeregowego:</w:t>
                  </w:r>
                </w:p>
              </w:tc>
              <w:tc>
                <w:tcPr>
                  <w:tcW w:w="217" w:type="dxa"/>
                  <w:tcBorders>
                    <w:top w:val="nil"/>
                    <w:left w:val="nil"/>
                    <w:bottom w:val="nil"/>
                    <w:right w:val="nil"/>
                  </w:tcBorders>
                  <w:shd w:val="clear" w:color="auto" w:fill="auto"/>
                  <w:noWrap/>
                  <w:vAlign w:val="bottom"/>
                  <w:hideMark/>
                </w:tcPr>
                <w:p w:rsidR="005C07E9" w:rsidRPr="005C07E9" w:rsidRDefault="005C07E9" w:rsidP="006E4B8A">
                  <w:pPr>
                    <w:spacing w:after="0" w:line="240" w:lineRule="auto"/>
                    <w:rPr>
                      <w:rFonts w:eastAsia="Times New Roman" w:cstheme="minorHAnsi"/>
                      <w:color w:val="000000"/>
                      <w:sz w:val="20"/>
                      <w:szCs w:val="20"/>
                      <w:lang w:eastAsia="pl-PL"/>
                    </w:rPr>
                  </w:pPr>
                </w:p>
              </w:tc>
              <w:tc>
                <w:tcPr>
                  <w:tcW w:w="217" w:type="dxa"/>
                  <w:tcBorders>
                    <w:top w:val="nil"/>
                    <w:left w:val="nil"/>
                    <w:bottom w:val="nil"/>
                    <w:right w:val="nil"/>
                  </w:tcBorders>
                  <w:shd w:val="clear" w:color="auto" w:fill="auto"/>
                  <w:noWrap/>
                  <w:vAlign w:val="bottom"/>
                  <w:hideMark/>
                </w:tcPr>
                <w:p w:rsidR="005C07E9" w:rsidRPr="005C07E9" w:rsidRDefault="005C07E9" w:rsidP="006E4B8A">
                  <w:pPr>
                    <w:spacing w:after="0" w:line="240" w:lineRule="auto"/>
                    <w:rPr>
                      <w:rFonts w:eastAsia="Times New Roman" w:cstheme="minorHAnsi"/>
                      <w:sz w:val="20"/>
                      <w:szCs w:val="20"/>
                      <w:lang w:eastAsia="pl-PL"/>
                    </w:rPr>
                  </w:pPr>
                </w:p>
              </w:tc>
              <w:tc>
                <w:tcPr>
                  <w:tcW w:w="160" w:type="dxa"/>
                  <w:gridSpan w:val="2"/>
                  <w:tcBorders>
                    <w:top w:val="nil"/>
                    <w:left w:val="nil"/>
                    <w:bottom w:val="nil"/>
                    <w:right w:val="nil"/>
                  </w:tcBorders>
                  <w:shd w:val="clear" w:color="auto" w:fill="auto"/>
                  <w:noWrap/>
                  <w:vAlign w:val="bottom"/>
                  <w:hideMark/>
                </w:tcPr>
                <w:p w:rsidR="005C07E9" w:rsidRPr="005C07E9" w:rsidRDefault="005C07E9" w:rsidP="006E4B8A">
                  <w:pPr>
                    <w:spacing w:after="0" w:line="240" w:lineRule="auto"/>
                    <w:rPr>
                      <w:rFonts w:eastAsia="Times New Roman" w:cstheme="minorHAnsi"/>
                      <w:sz w:val="20"/>
                      <w:szCs w:val="20"/>
                      <w:lang w:eastAsia="pl-PL"/>
                    </w:rPr>
                  </w:pPr>
                </w:p>
              </w:tc>
            </w:tr>
            <w:tr w:rsidR="005C07E9" w:rsidRPr="005C07E9" w:rsidTr="005C07E9">
              <w:trPr>
                <w:gridAfter w:val="5"/>
                <w:wAfter w:w="3288" w:type="dxa"/>
                <w:trHeight w:val="299"/>
              </w:trPr>
              <w:tc>
                <w:tcPr>
                  <w:tcW w:w="372" w:type="dxa"/>
                  <w:tcBorders>
                    <w:top w:val="nil"/>
                    <w:left w:val="nil"/>
                    <w:bottom w:val="nil"/>
                    <w:right w:val="nil"/>
                  </w:tcBorders>
                  <w:shd w:val="clear" w:color="auto" w:fill="auto"/>
                  <w:noWrap/>
                  <w:vAlign w:val="center"/>
                  <w:hideMark/>
                </w:tcPr>
                <w:p w:rsidR="005C07E9" w:rsidRPr="005C07E9" w:rsidRDefault="005C07E9" w:rsidP="006E4B8A">
                  <w:pPr>
                    <w:spacing w:after="0" w:line="240" w:lineRule="auto"/>
                    <w:rPr>
                      <w:rFonts w:eastAsia="Times New Roman" w:cstheme="minorHAnsi"/>
                      <w:color w:val="000000"/>
                      <w:sz w:val="20"/>
                      <w:szCs w:val="20"/>
                      <w:lang w:eastAsia="pl-PL"/>
                    </w:rPr>
                  </w:pPr>
                  <w:r w:rsidRPr="005C07E9">
                    <w:rPr>
                      <w:rFonts w:eastAsia="Times New Roman" w:cstheme="minorHAnsi"/>
                      <w:color w:val="000000"/>
                      <w:sz w:val="20"/>
                      <w:szCs w:val="20"/>
                      <w:lang w:eastAsia="pl-PL"/>
                    </w:rPr>
                    <w:t>•</w:t>
                  </w:r>
                </w:p>
              </w:tc>
              <w:tc>
                <w:tcPr>
                  <w:tcW w:w="3546" w:type="dxa"/>
                  <w:gridSpan w:val="3"/>
                  <w:tcBorders>
                    <w:top w:val="nil"/>
                    <w:left w:val="nil"/>
                    <w:bottom w:val="nil"/>
                    <w:right w:val="nil"/>
                  </w:tcBorders>
                  <w:shd w:val="clear" w:color="auto" w:fill="auto"/>
                  <w:noWrap/>
                  <w:vAlign w:val="center"/>
                  <w:hideMark/>
                </w:tcPr>
                <w:p w:rsidR="005C07E9" w:rsidRPr="005C07E9" w:rsidRDefault="005C07E9" w:rsidP="006E4B8A">
                  <w:pPr>
                    <w:spacing w:after="0" w:line="240" w:lineRule="auto"/>
                    <w:rPr>
                      <w:rFonts w:eastAsia="Times New Roman" w:cstheme="minorHAnsi"/>
                      <w:color w:val="000000"/>
                      <w:sz w:val="20"/>
                      <w:szCs w:val="20"/>
                      <w:lang w:eastAsia="pl-PL"/>
                    </w:rPr>
                  </w:pPr>
                  <w:r w:rsidRPr="005C07E9">
                    <w:rPr>
                      <w:rFonts w:eastAsia="Times New Roman" w:cstheme="minorHAnsi"/>
                      <w:color w:val="000000"/>
                      <w:sz w:val="20"/>
                      <w:szCs w:val="20"/>
                      <w:lang w:eastAsia="pl-PL"/>
                    </w:rPr>
                    <w:t>Interfejs sieciowy: 10/100Mbps (RJ-45)</w:t>
                  </w:r>
                </w:p>
              </w:tc>
              <w:tc>
                <w:tcPr>
                  <w:tcW w:w="160" w:type="dxa"/>
                  <w:gridSpan w:val="2"/>
                  <w:tcBorders>
                    <w:top w:val="nil"/>
                    <w:left w:val="nil"/>
                    <w:bottom w:val="nil"/>
                    <w:right w:val="nil"/>
                  </w:tcBorders>
                  <w:shd w:val="clear" w:color="auto" w:fill="auto"/>
                  <w:noWrap/>
                  <w:vAlign w:val="bottom"/>
                  <w:hideMark/>
                </w:tcPr>
                <w:p w:rsidR="005C07E9" w:rsidRPr="005C07E9" w:rsidRDefault="005C07E9" w:rsidP="006E4B8A">
                  <w:pPr>
                    <w:spacing w:after="0" w:line="240" w:lineRule="auto"/>
                    <w:rPr>
                      <w:rFonts w:eastAsia="Times New Roman" w:cstheme="minorHAnsi"/>
                      <w:color w:val="000000"/>
                      <w:sz w:val="20"/>
                      <w:szCs w:val="20"/>
                      <w:lang w:eastAsia="pl-PL"/>
                    </w:rPr>
                  </w:pPr>
                </w:p>
              </w:tc>
            </w:tr>
            <w:tr w:rsidR="005C07E9" w:rsidRPr="005C07E9" w:rsidTr="005C07E9">
              <w:trPr>
                <w:gridAfter w:val="5"/>
                <w:wAfter w:w="3288" w:type="dxa"/>
                <w:trHeight w:val="299"/>
              </w:trPr>
              <w:tc>
                <w:tcPr>
                  <w:tcW w:w="372" w:type="dxa"/>
                  <w:tcBorders>
                    <w:top w:val="nil"/>
                    <w:left w:val="nil"/>
                    <w:bottom w:val="nil"/>
                    <w:right w:val="nil"/>
                  </w:tcBorders>
                  <w:shd w:val="clear" w:color="auto" w:fill="auto"/>
                  <w:noWrap/>
                  <w:vAlign w:val="center"/>
                  <w:hideMark/>
                </w:tcPr>
                <w:p w:rsidR="005C07E9" w:rsidRPr="005C07E9" w:rsidRDefault="005C07E9" w:rsidP="006E4B8A">
                  <w:pPr>
                    <w:spacing w:after="0" w:line="240" w:lineRule="auto"/>
                    <w:rPr>
                      <w:rFonts w:eastAsia="Times New Roman" w:cstheme="minorHAnsi"/>
                      <w:color w:val="000000"/>
                      <w:sz w:val="20"/>
                      <w:szCs w:val="20"/>
                      <w:lang w:eastAsia="pl-PL"/>
                    </w:rPr>
                  </w:pPr>
                  <w:r w:rsidRPr="005C07E9">
                    <w:rPr>
                      <w:rFonts w:eastAsia="Times New Roman" w:cstheme="minorHAnsi"/>
                      <w:color w:val="000000"/>
                      <w:sz w:val="20"/>
                      <w:szCs w:val="20"/>
                      <w:lang w:eastAsia="pl-PL"/>
                    </w:rPr>
                    <w:t>•</w:t>
                  </w:r>
                </w:p>
              </w:tc>
              <w:tc>
                <w:tcPr>
                  <w:tcW w:w="3329" w:type="dxa"/>
                  <w:gridSpan w:val="2"/>
                  <w:tcBorders>
                    <w:top w:val="nil"/>
                    <w:left w:val="nil"/>
                    <w:bottom w:val="nil"/>
                    <w:right w:val="nil"/>
                  </w:tcBorders>
                  <w:shd w:val="clear" w:color="auto" w:fill="auto"/>
                  <w:noWrap/>
                  <w:vAlign w:val="center"/>
                  <w:hideMark/>
                </w:tcPr>
                <w:p w:rsidR="005C07E9" w:rsidRPr="005C07E9" w:rsidRDefault="005C07E9" w:rsidP="006E4B8A">
                  <w:pPr>
                    <w:spacing w:after="0" w:line="240" w:lineRule="auto"/>
                    <w:rPr>
                      <w:rFonts w:eastAsia="Times New Roman" w:cstheme="minorHAnsi"/>
                      <w:color w:val="000000"/>
                      <w:sz w:val="20"/>
                      <w:szCs w:val="20"/>
                      <w:lang w:eastAsia="pl-PL"/>
                    </w:rPr>
                  </w:pPr>
                  <w:r w:rsidRPr="005C07E9">
                    <w:rPr>
                      <w:rFonts w:eastAsia="Times New Roman" w:cstheme="minorHAnsi"/>
                      <w:color w:val="000000"/>
                      <w:sz w:val="20"/>
                      <w:szCs w:val="20"/>
                      <w:lang w:eastAsia="pl-PL"/>
                    </w:rPr>
                    <w:t>Interfejsy szeregowe:</w:t>
                  </w:r>
                </w:p>
              </w:tc>
              <w:tc>
                <w:tcPr>
                  <w:tcW w:w="217" w:type="dxa"/>
                  <w:tcBorders>
                    <w:top w:val="nil"/>
                    <w:left w:val="nil"/>
                    <w:bottom w:val="nil"/>
                    <w:right w:val="nil"/>
                  </w:tcBorders>
                  <w:shd w:val="clear" w:color="auto" w:fill="auto"/>
                  <w:noWrap/>
                  <w:vAlign w:val="bottom"/>
                  <w:hideMark/>
                </w:tcPr>
                <w:p w:rsidR="005C07E9" w:rsidRPr="005C07E9" w:rsidRDefault="005C07E9" w:rsidP="006E4B8A">
                  <w:pPr>
                    <w:spacing w:after="0" w:line="240" w:lineRule="auto"/>
                    <w:rPr>
                      <w:rFonts w:eastAsia="Times New Roman" w:cstheme="minorHAnsi"/>
                      <w:color w:val="000000"/>
                      <w:sz w:val="20"/>
                      <w:szCs w:val="20"/>
                      <w:lang w:eastAsia="pl-PL"/>
                    </w:rPr>
                  </w:pPr>
                </w:p>
              </w:tc>
              <w:tc>
                <w:tcPr>
                  <w:tcW w:w="160" w:type="dxa"/>
                  <w:gridSpan w:val="2"/>
                  <w:tcBorders>
                    <w:top w:val="nil"/>
                    <w:left w:val="nil"/>
                    <w:bottom w:val="nil"/>
                    <w:right w:val="nil"/>
                  </w:tcBorders>
                  <w:shd w:val="clear" w:color="auto" w:fill="auto"/>
                  <w:noWrap/>
                  <w:vAlign w:val="bottom"/>
                  <w:hideMark/>
                </w:tcPr>
                <w:p w:rsidR="005C07E9" w:rsidRPr="005C07E9" w:rsidRDefault="005C07E9" w:rsidP="006E4B8A">
                  <w:pPr>
                    <w:spacing w:after="0" w:line="240" w:lineRule="auto"/>
                    <w:rPr>
                      <w:rFonts w:eastAsia="Times New Roman" w:cstheme="minorHAnsi"/>
                      <w:sz w:val="20"/>
                      <w:szCs w:val="20"/>
                      <w:lang w:eastAsia="pl-PL"/>
                    </w:rPr>
                  </w:pPr>
                </w:p>
              </w:tc>
            </w:tr>
            <w:tr w:rsidR="005C07E9" w:rsidRPr="005C07E9" w:rsidTr="005C07E9">
              <w:trPr>
                <w:gridAfter w:val="5"/>
                <w:wAfter w:w="3288" w:type="dxa"/>
                <w:trHeight w:val="299"/>
              </w:trPr>
              <w:tc>
                <w:tcPr>
                  <w:tcW w:w="3918" w:type="dxa"/>
                  <w:gridSpan w:val="4"/>
                  <w:tcBorders>
                    <w:top w:val="nil"/>
                    <w:left w:val="nil"/>
                    <w:bottom w:val="nil"/>
                    <w:right w:val="nil"/>
                  </w:tcBorders>
                  <w:shd w:val="clear" w:color="auto" w:fill="auto"/>
                  <w:noWrap/>
                  <w:vAlign w:val="center"/>
                  <w:hideMark/>
                </w:tcPr>
                <w:p w:rsidR="005C07E9" w:rsidRPr="005C07E9" w:rsidRDefault="005C07E9" w:rsidP="005C07E9">
                  <w:pPr>
                    <w:spacing w:after="0" w:line="240" w:lineRule="auto"/>
                    <w:rPr>
                      <w:rFonts w:eastAsia="Times New Roman" w:cstheme="minorHAnsi"/>
                      <w:color w:val="000000"/>
                      <w:sz w:val="20"/>
                      <w:szCs w:val="20"/>
                      <w:lang w:eastAsia="pl-PL"/>
                    </w:rPr>
                  </w:pPr>
                  <w:r w:rsidRPr="005C07E9">
                    <w:rPr>
                      <w:rFonts w:eastAsia="Times New Roman" w:cstheme="minorHAnsi"/>
                      <w:color w:val="000000"/>
                      <w:sz w:val="20"/>
                      <w:szCs w:val="20"/>
                      <w:lang w:eastAsia="pl-PL"/>
                    </w:rPr>
                    <w:t xml:space="preserve">- ADAM-4571: 1 x RS-232/422/485 </w:t>
                  </w:r>
                  <w:r>
                    <w:rPr>
                      <w:rFonts w:eastAsia="Times New Roman" w:cstheme="minorHAnsi"/>
                      <w:color w:val="000000"/>
                      <w:sz w:val="20"/>
                      <w:szCs w:val="20"/>
                      <w:lang w:eastAsia="pl-PL"/>
                    </w:rPr>
                    <w:t xml:space="preserve"> (</w:t>
                  </w:r>
                  <w:r w:rsidRPr="005C07E9">
                    <w:rPr>
                      <w:rFonts w:eastAsia="Times New Roman" w:cstheme="minorHAnsi"/>
                      <w:color w:val="000000"/>
                      <w:sz w:val="20"/>
                      <w:szCs w:val="20"/>
                      <w:lang w:eastAsia="pl-PL"/>
                    </w:rPr>
                    <w:t>konfigurowalny)</w:t>
                  </w:r>
                </w:p>
              </w:tc>
              <w:tc>
                <w:tcPr>
                  <w:tcW w:w="160" w:type="dxa"/>
                  <w:gridSpan w:val="2"/>
                  <w:tcBorders>
                    <w:top w:val="nil"/>
                    <w:left w:val="nil"/>
                    <w:bottom w:val="nil"/>
                    <w:right w:val="nil"/>
                  </w:tcBorders>
                  <w:shd w:val="clear" w:color="auto" w:fill="auto"/>
                  <w:noWrap/>
                  <w:vAlign w:val="bottom"/>
                  <w:hideMark/>
                </w:tcPr>
                <w:p w:rsidR="005C07E9" w:rsidRPr="005C07E9" w:rsidRDefault="005C07E9" w:rsidP="006E4B8A">
                  <w:pPr>
                    <w:spacing w:after="0" w:line="240" w:lineRule="auto"/>
                    <w:rPr>
                      <w:rFonts w:eastAsia="Times New Roman" w:cstheme="minorHAnsi"/>
                      <w:color w:val="000000"/>
                      <w:sz w:val="20"/>
                      <w:szCs w:val="20"/>
                      <w:lang w:eastAsia="pl-PL"/>
                    </w:rPr>
                  </w:pPr>
                </w:p>
              </w:tc>
            </w:tr>
            <w:tr w:rsidR="005C07E9" w:rsidRPr="005C07E9" w:rsidTr="005C07E9">
              <w:trPr>
                <w:gridAfter w:val="5"/>
                <w:wAfter w:w="3288" w:type="dxa"/>
                <w:trHeight w:val="299"/>
              </w:trPr>
              <w:tc>
                <w:tcPr>
                  <w:tcW w:w="3484" w:type="dxa"/>
                  <w:gridSpan w:val="2"/>
                  <w:tcBorders>
                    <w:top w:val="nil"/>
                    <w:left w:val="nil"/>
                    <w:bottom w:val="nil"/>
                    <w:right w:val="nil"/>
                  </w:tcBorders>
                  <w:shd w:val="clear" w:color="auto" w:fill="auto"/>
                  <w:noWrap/>
                  <w:vAlign w:val="center"/>
                  <w:hideMark/>
                </w:tcPr>
                <w:p w:rsidR="005C07E9" w:rsidRPr="005C07E9" w:rsidRDefault="005C07E9" w:rsidP="006E4B8A">
                  <w:pPr>
                    <w:spacing w:after="0" w:line="240" w:lineRule="auto"/>
                    <w:rPr>
                      <w:rFonts w:eastAsia="Times New Roman" w:cstheme="minorHAnsi"/>
                      <w:color w:val="000000"/>
                      <w:sz w:val="20"/>
                      <w:szCs w:val="20"/>
                      <w:lang w:eastAsia="pl-PL"/>
                    </w:rPr>
                  </w:pPr>
                  <w:r w:rsidRPr="005C07E9">
                    <w:rPr>
                      <w:rFonts w:eastAsia="Times New Roman" w:cstheme="minorHAnsi"/>
                      <w:color w:val="000000"/>
                      <w:sz w:val="20"/>
                      <w:szCs w:val="20"/>
                      <w:lang w:eastAsia="pl-PL"/>
                    </w:rPr>
                    <w:t>- ADAM-4571L: 1 x RS-232</w:t>
                  </w:r>
                </w:p>
              </w:tc>
              <w:tc>
                <w:tcPr>
                  <w:tcW w:w="217" w:type="dxa"/>
                  <w:tcBorders>
                    <w:top w:val="nil"/>
                    <w:left w:val="nil"/>
                    <w:bottom w:val="nil"/>
                    <w:right w:val="nil"/>
                  </w:tcBorders>
                  <w:shd w:val="clear" w:color="auto" w:fill="auto"/>
                  <w:noWrap/>
                  <w:vAlign w:val="bottom"/>
                  <w:hideMark/>
                </w:tcPr>
                <w:p w:rsidR="005C07E9" w:rsidRPr="005C07E9" w:rsidRDefault="005C07E9" w:rsidP="006E4B8A">
                  <w:pPr>
                    <w:spacing w:after="0" w:line="240" w:lineRule="auto"/>
                    <w:rPr>
                      <w:rFonts w:eastAsia="Times New Roman" w:cstheme="minorHAnsi"/>
                      <w:color w:val="000000"/>
                      <w:sz w:val="20"/>
                      <w:szCs w:val="20"/>
                      <w:lang w:eastAsia="pl-PL"/>
                    </w:rPr>
                  </w:pPr>
                </w:p>
              </w:tc>
              <w:tc>
                <w:tcPr>
                  <w:tcW w:w="217" w:type="dxa"/>
                  <w:tcBorders>
                    <w:top w:val="nil"/>
                    <w:left w:val="nil"/>
                    <w:bottom w:val="nil"/>
                    <w:right w:val="nil"/>
                  </w:tcBorders>
                  <w:shd w:val="clear" w:color="auto" w:fill="auto"/>
                  <w:noWrap/>
                  <w:vAlign w:val="bottom"/>
                  <w:hideMark/>
                </w:tcPr>
                <w:p w:rsidR="005C07E9" w:rsidRPr="005C07E9" w:rsidRDefault="005C07E9" w:rsidP="006E4B8A">
                  <w:pPr>
                    <w:spacing w:after="0" w:line="240" w:lineRule="auto"/>
                    <w:rPr>
                      <w:rFonts w:eastAsia="Times New Roman" w:cstheme="minorHAnsi"/>
                      <w:sz w:val="20"/>
                      <w:szCs w:val="20"/>
                      <w:lang w:eastAsia="pl-PL"/>
                    </w:rPr>
                  </w:pPr>
                </w:p>
              </w:tc>
              <w:tc>
                <w:tcPr>
                  <w:tcW w:w="160" w:type="dxa"/>
                  <w:gridSpan w:val="2"/>
                  <w:tcBorders>
                    <w:top w:val="nil"/>
                    <w:left w:val="nil"/>
                    <w:bottom w:val="nil"/>
                    <w:right w:val="nil"/>
                  </w:tcBorders>
                  <w:shd w:val="clear" w:color="auto" w:fill="auto"/>
                  <w:noWrap/>
                  <w:vAlign w:val="bottom"/>
                  <w:hideMark/>
                </w:tcPr>
                <w:p w:rsidR="005C07E9" w:rsidRPr="005C07E9" w:rsidRDefault="005C07E9" w:rsidP="006E4B8A">
                  <w:pPr>
                    <w:spacing w:after="0" w:line="240" w:lineRule="auto"/>
                    <w:rPr>
                      <w:rFonts w:eastAsia="Times New Roman" w:cstheme="minorHAnsi"/>
                      <w:sz w:val="20"/>
                      <w:szCs w:val="20"/>
                      <w:lang w:eastAsia="pl-PL"/>
                    </w:rPr>
                  </w:pPr>
                </w:p>
              </w:tc>
            </w:tr>
            <w:tr w:rsidR="005C07E9" w:rsidRPr="00944760" w:rsidTr="005C07E9">
              <w:trPr>
                <w:gridAfter w:val="2"/>
                <w:wAfter w:w="2116" w:type="dxa"/>
                <w:trHeight w:val="299"/>
              </w:trPr>
              <w:tc>
                <w:tcPr>
                  <w:tcW w:w="372" w:type="dxa"/>
                  <w:tcBorders>
                    <w:top w:val="nil"/>
                    <w:left w:val="nil"/>
                    <w:bottom w:val="nil"/>
                    <w:right w:val="nil"/>
                  </w:tcBorders>
                  <w:shd w:val="clear" w:color="auto" w:fill="auto"/>
                  <w:noWrap/>
                  <w:vAlign w:val="center"/>
                  <w:hideMark/>
                </w:tcPr>
                <w:p w:rsidR="005C07E9" w:rsidRPr="005C07E9" w:rsidRDefault="005C07E9" w:rsidP="006E4B8A">
                  <w:pPr>
                    <w:spacing w:after="0" w:line="240" w:lineRule="auto"/>
                    <w:rPr>
                      <w:rFonts w:eastAsia="Times New Roman" w:cstheme="minorHAnsi"/>
                      <w:color w:val="000000"/>
                      <w:sz w:val="20"/>
                      <w:szCs w:val="20"/>
                      <w:lang w:eastAsia="pl-PL"/>
                    </w:rPr>
                  </w:pPr>
                  <w:r w:rsidRPr="005C07E9">
                    <w:rPr>
                      <w:rFonts w:eastAsia="Times New Roman" w:cstheme="minorHAnsi"/>
                      <w:color w:val="000000"/>
                      <w:sz w:val="20"/>
                      <w:szCs w:val="20"/>
                      <w:lang w:eastAsia="pl-PL"/>
                    </w:rPr>
                    <w:t>•</w:t>
                  </w:r>
                </w:p>
              </w:tc>
              <w:tc>
                <w:tcPr>
                  <w:tcW w:w="4878" w:type="dxa"/>
                  <w:gridSpan w:val="8"/>
                  <w:tcBorders>
                    <w:top w:val="nil"/>
                    <w:left w:val="nil"/>
                    <w:bottom w:val="nil"/>
                    <w:right w:val="nil"/>
                  </w:tcBorders>
                  <w:shd w:val="clear" w:color="auto" w:fill="auto"/>
                  <w:noWrap/>
                  <w:vAlign w:val="center"/>
                  <w:hideMark/>
                </w:tcPr>
                <w:p w:rsidR="005C07E9" w:rsidRPr="005C07E9" w:rsidRDefault="005C07E9" w:rsidP="006E4B8A">
                  <w:pPr>
                    <w:spacing w:after="0" w:line="240" w:lineRule="auto"/>
                    <w:rPr>
                      <w:rFonts w:eastAsia="Times New Roman" w:cstheme="minorHAnsi"/>
                      <w:color w:val="000000"/>
                      <w:sz w:val="20"/>
                      <w:szCs w:val="20"/>
                      <w:lang w:val="en-US" w:eastAsia="pl-PL"/>
                    </w:rPr>
                  </w:pPr>
                  <w:proofErr w:type="spellStart"/>
                  <w:r w:rsidRPr="005C07E9">
                    <w:rPr>
                      <w:rFonts w:eastAsia="Times New Roman" w:cstheme="minorHAnsi"/>
                      <w:color w:val="000000"/>
                      <w:sz w:val="20"/>
                      <w:szCs w:val="20"/>
                      <w:lang w:val="en-US" w:eastAsia="pl-PL"/>
                    </w:rPr>
                    <w:t>Praca</w:t>
                  </w:r>
                  <w:proofErr w:type="spellEnd"/>
                  <w:r w:rsidRPr="005C07E9">
                    <w:rPr>
                      <w:rFonts w:eastAsia="Times New Roman" w:cstheme="minorHAnsi"/>
                      <w:color w:val="000000"/>
                      <w:sz w:val="20"/>
                      <w:szCs w:val="20"/>
                      <w:lang w:val="en-US" w:eastAsia="pl-PL"/>
                    </w:rPr>
                    <w:t xml:space="preserve"> w </w:t>
                  </w:r>
                  <w:proofErr w:type="spellStart"/>
                  <w:r w:rsidRPr="005C07E9">
                    <w:rPr>
                      <w:rFonts w:eastAsia="Times New Roman" w:cstheme="minorHAnsi"/>
                      <w:color w:val="000000"/>
                      <w:sz w:val="20"/>
                      <w:szCs w:val="20"/>
                      <w:lang w:val="en-US" w:eastAsia="pl-PL"/>
                    </w:rPr>
                    <w:t>trybie</w:t>
                  </w:r>
                  <w:proofErr w:type="spellEnd"/>
                  <w:r w:rsidRPr="005C07E9">
                    <w:rPr>
                      <w:rFonts w:eastAsia="Times New Roman" w:cstheme="minorHAnsi"/>
                      <w:color w:val="000000"/>
                      <w:sz w:val="20"/>
                      <w:szCs w:val="20"/>
                      <w:lang w:val="en-US" w:eastAsia="pl-PL"/>
                    </w:rPr>
                    <w:t xml:space="preserve">: Virtual COM, TCP </w:t>
                  </w:r>
                  <w:proofErr w:type="spellStart"/>
                  <w:r w:rsidRPr="005C07E9">
                    <w:rPr>
                      <w:rFonts w:eastAsia="Times New Roman" w:cstheme="minorHAnsi"/>
                      <w:color w:val="000000"/>
                      <w:sz w:val="20"/>
                      <w:szCs w:val="20"/>
                      <w:lang w:val="en-US" w:eastAsia="pl-PL"/>
                    </w:rPr>
                    <w:t>Serwer</w:t>
                  </w:r>
                  <w:proofErr w:type="spellEnd"/>
                  <w:r w:rsidRPr="005C07E9">
                    <w:rPr>
                      <w:rFonts w:eastAsia="Times New Roman" w:cstheme="minorHAnsi"/>
                      <w:color w:val="000000"/>
                      <w:sz w:val="20"/>
                      <w:szCs w:val="20"/>
                      <w:lang w:val="en-US" w:eastAsia="pl-PL"/>
                    </w:rPr>
                    <w:t xml:space="preserve">/Client, UDP </w:t>
                  </w:r>
                  <w:proofErr w:type="spellStart"/>
                  <w:r w:rsidRPr="005C07E9">
                    <w:rPr>
                      <w:rFonts w:eastAsia="Times New Roman" w:cstheme="minorHAnsi"/>
                      <w:color w:val="000000"/>
                      <w:sz w:val="20"/>
                      <w:szCs w:val="20"/>
                      <w:lang w:val="en-US" w:eastAsia="pl-PL"/>
                    </w:rPr>
                    <w:t>Serwer</w:t>
                  </w:r>
                  <w:proofErr w:type="spellEnd"/>
                  <w:r w:rsidRPr="005C07E9">
                    <w:rPr>
                      <w:rFonts w:eastAsia="Times New Roman" w:cstheme="minorHAnsi"/>
                      <w:color w:val="000000"/>
                      <w:sz w:val="20"/>
                      <w:szCs w:val="20"/>
                      <w:lang w:val="en-US" w:eastAsia="pl-PL"/>
                    </w:rPr>
                    <w:t>/Client, Peer to Peer</w:t>
                  </w:r>
                </w:p>
              </w:tc>
            </w:tr>
            <w:tr w:rsidR="005C07E9" w:rsidRPr="005C07E9" w:rsidTr="005C07E9">
              <w:trPr>
                <w:gridAfter w:val="3"/>
                <w:wAfter w:w="2512" w:type="dxa"/>
                <w:trHeight w:val="299"/>
              </w:trPr>
              <w:tc>
                <w:tcPr>
                  <w:tcW w:w="372" w:type="dxa"/>
                  <w:tcBorders>
                    <w:top w:val="nil"/>
                    <w:left w:val="nil"/>
                    <w:bottom w:val="nil"/>
                    <w:right w:val="nil"/>
                  </w:tcBorders>
                  <w:shd w:val="clear" w:color="auto" w:fill="auto"/>
                  <w:noWrap/>
                  <w:vAlign w:val="center"/>
                  <w:hideMark/>
                </w:tcPr>
                <w:p w:rsidR="005C07E9" w:rsidRPr="005C07E9" w:rsidRDefault="005C07E9" w:rsidP="006E4B8A">
                  <w:pPr>
                    <w:spacing w:after="0" w:line="240" w:lineRule="auto"/>
                    <w:rPr>
                      <w:rFonts w:eastAsia="Times New Roman" w:cstheme="minorHAnsi"/>
                      <w:color w:val="000000"/>
                      <w:sz w:val="20"/>
                      <w:szCs w:val="20"/>
                      <w:lang w:eastAsia="pl-PL"/>
                    </w:rPr>
                  </w:pPr>
                  <w:r w:rsidRPr="005C07E9">
                    <w:rPr>
                      <w:rFonts w:eastAsia="Times New Roman" w:cstheme="minorHAnsi"/>
                      <w:color w:val="000000"/>
                      <w:sz w:val="20"/>
                      <w:szCs w:val="20"/>
                      <w:lang w:eastAsia="pl-PL"/>
                    </w:rPr>
                    <w:t>•</w:t>
                  </w:r>
                </w:p>
              </w:tc>
              <w:tc>
                <w:tcPr>
                  <w:tcW w:w="4482" w:type="dxa"/>
                  <w:gridSpan w:val="7"/>
                  <w:tcBorders>
                    <w:top w:val="nil"/>
                    <w:left w:val="nil"/>
                    <w:bottom w:val="nil"/>
                    <w:right w:val="nil"/>
                  </w:tcBorders>
                  <w:shd w:val="clear" w:color="auto" w:fill="auto"/>
                  <w:noWrap/>
                  <w:vAlign w:val="center"/>
                  <w:hideMark/>
                </w:tcPr>
                <w:p w:rsidR="005C07E9" w:rsidRPr="005C07E9" w:rsidRDefault="005C07E9" w:rsidP="006E4B8A">
                  <w:pPr>
                    <w:spacing w:after="0" w:line="240" w:lineRule="auto"/>
                    <w:rPr>
                      <w:rFonts w:eastAsia="Times New Roman" w:cstheme="minorHAnsi"/>
                      <w:color w:val="000000"/>
                      <w:sz w:val="20"/>
                      <w:szCs w:val="20"/>
                      <w:lang w:eastAsia="pl-PL"/>
                    </w:rPr>
                  </w:pPr>
                  <w:r w:rsidRPr="005C07E9">
                    <w:rPr>
                      <w:rFonts w:eastAsia="Times New Roman" w:cstheme="minorHAnsi"/>
                      <w:color w:val="000000"/>
                      <w:sz w:val="20"/>
                      <w:szCs w:val="20"/>
                      <w:lang w:eastAsia="pl-PL"/>
                    </w:rPr>
                    <w:t>Multi-</w:t>
                  </w:r>
                  <w:proofErr w:type="spellStart"/>
                  <w:r w:rsidRPr="005C07E9">
                    <w:rPr>
                      <w:rFonts w:eastAsia="Times New Roman" w:cstheme="minorHAnsi"/>
                      <w:color w:val="000000"/>
                      <w:sz w:val="20"/>
                      <w:szCs w:val="20"/>
                      <w:lang w:eastAsia="pl-PL"/>
                    </w:rPr>
                    <w:t>access</w:t>
                  </w:r>
                  <w:proofErr w:type="spellEnd"/>
                  <w:r w:rsidRPr="005C07E9">
                    <w:rPr>
                      <w:rFonts w:eastAsia="Times New Roman" w:cstheme="minorHAnsi"/>
                      <w:color w:val="000000"/>
                      <w:sz w:val="20"/>
                      <w:szCs w:val="20"/>
                      <w:lang w:eastAsia="pl-PL"/>
                    </w:rPr>
                    <w:t xml:space="preserve"> - jednoczesny dostęp 5 hostów do jednego portu COM</w:t>
                  </w:r>
                </w:p>
              </w:tc>
            </w:tr>
            <w:tr w:rsidR="005C07E9" w:rsidRPr="005C07E9" w:rsidTr="005C07E9">
              <w:trPr>
                <w:gridAfter w:val="4"/>
                <w:wAfter w:w="2907" w:type="dxa"/>
                <w:trHeight w:val="299"/>
              </w:trPr>
              <w:tc>
                <w:tcPr>
                  <w:tcW w:w="372" w:type="dxa"/>
                  <w:tcBorders>
                    <w:top w:val="nil"/>
                    <w:left w:val="nil"/>
                    <w:bottom w:val="nil"/>
                    <w:right w:val="nil"/>
                  </w:tcBorders>
                  <w:shd w:val="clear" w:color="auto" w:fill="auto"/>
                  <w:noWrap/>
                  <w:vAlign w:val="center"/>
                  <w:hideMark/>
                </w:tcPr>
                <w:p w:rsidR="005C07E9" w:rsidRPr="005C07E9" w:rsidRDefault="005C07E9" w:rsidP="006E4B8A">
                  <w:pPr>
                    <w:spacing w:after="0" w:line="240" w:lineRule="auto"/>
                    <w:rPr>
                      <w:rFonts w:eastAsia="Times New Roman" w:cstheme="minorHAnsi"/>
                      <w:color w:val="000000"/>
                      <w:sz w:val="20"/>
                      <w:szCs w:val="20"/>
                      <w:lang w:eastAsia="pl-PL"/>
                    </w:rPr>
                  </w:pPr>
                  <w:r w:rsidRPr="005C07E9">
                    <w:rPr>
                      <w:rFonts w:eastAsia="Times New Roman" w:cstheme="minorHAnsi"/>
                      <w:color w:val="000000"/>
                      <w:sz w:val="20"/>
                      <w:szCs w:val="20"/>
                      <w:lang w:eastAsia="pl-PL"/>
                    </w:rPr>
                    <w:t>•</w:t>
                  </w:r>
                </w:p>
              </w:tc>
              <w:tc>
                <w:tcPr>
                  <w:tcW w:w="4087" w:type="dxa"/>
                  <w:gridSpan w:val="6"/>
                  <w:tcBorders>
                    <w:top w:val="nil"/>
                    <w:left w:val="nil"/>
                    <w:bottom w:val="nil"/>
                    <w:right w:val="nil"/>
                  </w:tcBorders>
                  <w:shd w:val="clear" w:color="auto" w:fill="auto"/>
                  <w:noWrap/>
                  <w:vAlign w:val="center"/>
                  <w:hideMark/>
                </w:tcPr>
                <w:p w:rsidR="005C07E9" w:rsidRPr="005C07E9" w:rsidRDefault="005C07E9" w:rsidP="006E4B8A">
                  <w:pPr>
                    <w:spacing w:after="0" w:line="240" w:lineRule="auto"/>
                    <w:rPr>
                      <w:rFonts w:eastAsia="Times New Roman" w:cstheme="minorHAnsi"/>
                      <w:color w:val="000000"/>
                      <w:sz w:val="20"/>
                      <w:szCs w:val="20"/>
                      <w:lang w:eastAsia="pl-PL"/>
                    </w:rPr>
                  </w:pPr>
                  <w:r w:rsidRPr="005C07E9">
                    <w:rPr>
                      <w:rFonts w:eastAsia="Times New Roman" w:cstheme="minorHAnsi"/>
                      <w:color w:val="000000"/>
                      <w:sz w:val="20"/>
                      <w:szCs w:val="20"/>
                      <w:lang w:eastAsia="pl-PL"/>
                    </w:rPr>
                    <w:t xml:space="preserve">Client </w:t>
                  </w:r>
                  <w:proofErr w:type="spellStart"/>
                  <w:r w:rsidRPr="005C07E9">
                    <w:rPr>
                      <w:rFonts w:eastAsia="Times New Roman" w:cstheme="minorHAnsi"/>
                      <w:color w:val="000000"/>
                      <w:sz w:val="20"/>
                      <w:szCs w:val="20"/>
                      <w:lang w:eastAsia="pl-PL"/>
                    </w:rPr>
                    <w:t>mode</w:t>
                  </w:r>
                  <w:proofErr w:type="spellEnd"/>
                  <w:r w:rsidRPr="005C07E9">
                    <w:rPr>
                      <w:rFonts w:eastAsia="Times New Roman" w:cstheme="minorHAnsi"/>
                      <w:color w:val="000000"/>
                      <w:sz w:val="20"/>
                      <w:szCs w:val="20"/>
                      <w:lang w:eastAsia="pl-PL"/>
                    </w:rPr>
                    <w:t xml:space="preserve"> - do 16 hostów TCP przypisanych do portu RS</w:t>
                  </w:r>
                </w:p>
              </w:tc>
            </w:tr>
            <w:tr w:rsidR="005C07E9" w:rsidRPr="005C07E9" w:rsidTr="005C07E9">
              <w:trPr>
                <w:gridAfter w:val="3"/>
                <w:wAfter w:w="2512" w:type="dxa"/>
                <w:trHeight w:val="299"/>
              </w:trPr>
              <w:tc>
                <w:tcPr>
                  <w:tcW w:w="372" w:type="dxa"/>
                  <w:tcBorders>
                    <w:top w:val="nil"/>
                    <w:left w:val="nil"/>
                    <w:bottom w:val="nil"/>
                    <w:right w:val="nil"/>
                  </w:tcBorders>
                  <w:shd w:val="clear" w:color="auto" w:fill="auto"/>
                  <w:noWrap/>
                  <w:vAlign w:val="center"/>
                  <w:hideMark/>
                </w:tcPr>
                <w:p w:rsidR="005C07E9" w:rsidRPr="005C07E9" w:rsidRDefault="005C07E9" w:rsidP="006E4B8A">
                  <w:pPr>
                    <w:spacing w:after="0" w:line="240" w:lineRule="auto"/>
                    <w:rPr>
                      <w:rFonts w:eastAsia="Times New Roman" w:cstheme="minorHAnsi"/>
                      <w:color w:val="000000"/>
                      <w:sz w:val="20"/>
                      <w:szCs w:val="20"/>
                      <w:lang w:eastAsia="pl-PL"/>
                    </w:rPr>
                  </w:pPr>
                  <w:r w:rsidRPr="005C07E9">
                    <w:rPr>
                      <w:rFonts w:eastAsia="Times New Roman" w:cstheme="minorHAnsi"/>
                      <w:color w:val="000000"/>
                      <w:sz w:val="20"/>
                      <w:szCs w:val="20"/>
                      <w:lang w:eastAsia="pl-PL"/>
                    </w:rPr>
                    <w:t>•</w:t>
                  </w:r>
                </w:p>
              </w:tc>
              <w:tc>
                <w:tcPr>
                  <w:tcW w:w="4482" w:type="dxa"/>
                  <w:gridSpan w:val="7"/>
                  <w:tcBorders>
                    <w:top w:val="nil"/>
                    <w:left w:val="nil"/>
                    <w:bottom w:val="nil"/>
                    <w:right w:val="nil"/>
                  </w:tcBorders>
                  <w:shd w:val="clear" w:color="auto" w:fill="auto"/>
                  <w:noWrap/>
                  <w:vAlign w:val="center"/>
                  <w:hideMark/>
                </w:tcPr>
                <w:p w:rsidR="005C07E9" w:rsidRPr="005C07E9" w:rsidRDefault="005C07E9" w:rsidP="006E4B8A">
                  <w:pPr>
                    <w:spacing w:after="0" w:line="240" w:lineRule="auto"/>
                    <w:rPr>
                      <w:rFonts w:eastAsia="Times New Roman" w:cstheme="minorHAnsi"/>
                      <w:color w:val="000000"/>
                      <w:sz w:val="20"/>
                      <w:szCs w:val="20"/>
                      <w:lang w:eastAsia="pl-PL"/>
                    </w:rPr>
                  </w:pPr>
                  <w:r w:rsidRPr="005C07E9">
                    <w:rPr>
                      <w:rFonts w:eastAsia="Times New Roman" w:cstheme="minorHAnsi"/>
                      <w:color w:val="000000"/>
                      <w:sz w:val="20"/>
                      <w:szCs w:val="20"/>
                      <w:lang w:eastAsia="pl-PL"/>
                    </w:rPr>
                    <w:t>Auto re-</w:t>
                  </w:r>
                  <w:proofErr w:type="spellStart"/>
                  <w:r w:rsidRPr="005C07E9">
                    <w:rPr>
                      <w:rFonts w:eastAsia="Times New Roman" w:cstheme="minorHAnsi"/>
                      <w:color w:val="000000"/>
                      <w:sz w:val="20"/>
                      <w:szCs w:val="20"/>
                      <w:lang w:eastAsia="pl-PL"/>
                    </w:rPr>
                    <w:t>connection</w:t>
                  </w:r>
                  <w:proofErr w:type="spellEnd"/>
                  <w:r w:rsidRPr="005C07E9">
                    <w:rPr>
                      <w:rFonts w:eastAsia="Times New Roman" w:cstheme="minorHAnsi"/>
                      <w:color w:val="000000"/>
                      <w:sz w:val="20"/>
                      <w:szCs w:val="20"/>
                      <w:lang w:eastAsia="pl-PL"/>
                    </w:rPr>
                    <w:t xml:space="preserve"> - funkcja ponownego nawiązywania połączenia</w:t>
                  </w:r>
                </w:p>
              </w:tc>
            </w:tr>
            <w:tr w:rsidR="005C07E9" w:rsidRPr="005C07E9" w:rsidTr="005C07E9">
              <w:trPr>
                <w:gridAfter w:val="5"/>
                <w:wAfter w:w="3288" w:type="dxa"/>
                <w:trHeight w:val="299"/>
              </w:trPr>
              <w:tc>
                <w:tcPr>
                  <w:tcW w:w="372" w:type="dxa"/>
                  <w:tcBorders>
                    <w:top w:val="nil"/>
                    <w:left w:val="nil"/>
                    <w:bottom w:val="nil"/>
                    <w:right w:val="nil"/>
                  </w:tcBorders>
                  <w:shd w:val="clear" w:color="auto" w:fill="auto"/>
                  <w:noWrap/>
                  <w:vAlign w:val="center"/>
                  <w:hideMark/>
                </w:tcPr>
                <w:p w:rsidR="005C07E9" w:rsidRPr="005C07E9" w:rsidRDefault="005C07E9" w:rsidP="006E4B8A">
                  <w:pPr>
                    <w:spacing w:after="0" w:line="240" w:lineRule="auto"/>
                    <w:rPr>
                      <w:rFonts w:eastAsia="Times New Roman" w:cstheme="minorHAnsi"/>
                      <w:color w:val="000000"/>
                      <w:sz w:val="20"/>
                      <w:szCs w:val="20"/>
                      <w:lang w:eastAsia="pl-PL"/>
                    </w:rPr>
                  </w:pPr>
                  <w:r w:rsidRPr="005C07E9">
                    <w:rPr>
                      <w:rFonts w:eastAsia="Times New Roman" w:cstheme="minorHAnsi"/>
                      <w:color w:val="000000"/>
                      <w:sz w:val="20"/>
                      <w:szCs w:val="20"/>
                      <w:lang w:eastAsia="pl-PL"/>
                    </w:rPr>
                    <w:t>•</w:t>
                  </w:r>
                </w:p>
              </w:tc>
              <w:tc>
                <w:tcPr>
                  <w:tcW w:w="3546" w:type="dxa"/>
                  <w:gridSpan w:val="3"/>
                  <w:tcBorders>
                    <w:top w:val="nil"/>
                    <w:left w:val="nil"/>
                    <w:bottom w:val="nil"/>
                    <w:right w:val="nil"/>
                  </w:tcBorders>
                  <w:shd w:val="clear" w:color="auto" w:fill="auto"/>
                  <w:noWrap/>
                  <w:vAlign w:val="center"/>
                  <w:hideMark/>
                </w:tcPr>
                <w:p w:rsidR="005C07E9" w:rsidRPr="005C07E9" w:rsidRDefault="005C07E9" w:rsidP="006E4B8A">
                  <w:pPr>
                    <w:spacing w:after="0" w:line="240" w:lineRule="auto"/>
                    <w:rPr>
                      <w:rFonts w:eastAsia="Times New Roman" w:cstheme="minorHAnsi"/>
                      <w:color w:val="000000"/>
                      <w:sz w:val="20"/>
                      <w:szCs w:val="20"/>
                      <w:lang w:eastAsia="pl-PL"/>
                    </w:rPr>
                  </w:pPr>
                  <w:r w:rsidRPr="005C07E9">
                    <w:rPr>
                      <w:rFonts w:eastAsia="Times New Roman" w:cstheme="minorHAnsi"/>
                      <w:color w:val="000000"/>
                      <w:sz w:val="20"/>
                      <w:szCs w:val="20"/>
                      <w:lang w:eastAsia="pl-PL"/>
                    </w:rPr>
                    <w:t>Ochrona ESD do 15kV na portach COM</w:t>
                  </w:r>
                </w:p>
              </w:tc>
              <w:tc>
                <w:tcPr>
                  <w:tcW w:w="160" w:type="dxa"/>
                  <w:gridSpan w:val="2"/>
                  <w:tcBorders>
                    <w:top w:val="nil"/>
                    <w:left w:val="nil"/>
                    <w:bottom w:val="nil"/>
                    <w:right w:val="nil"/>
                  </w:tcBorders>
                  <w:shd w:val="clear" w:color="auto" w:fill="auto"/>
                  <w:noWrap/>
                  <w:vAlign w:val="bottom"/>
                  <w:hideMark/>
                </w:tcPr>
                <w:p w:rsidR="005C07E9" w:rsidRPr="005C07E9" w:rsidRDefault="005C07E9" w:rsidP="006E4B8A">
                  <w:pPr>
                    <w:spacing w:after="0" w:line="240" w:lineRule="auto"/>
                    <w:rPr>
                      <w:rFonts w:eastAsia="Times New Roman" w:cstheme="minorHAnsi"/>
                      <w:color w:val="000000"/>
                      <w:sz w:val="20"/>
                      <w:szCs w:val="20"/>
                      <w:lang w:eastAsia="pl-PL"/>
                    </w:rPr>
                  </w:pPr>
                </w:p>
              </w:tc>
            </w:tr>
            <w:tr w:rsidR="005C07E9" w:rsidRPr="005C07E9" w:rsidTr="005C07E9">
              <w:trPr>
                <w:gridAfter w:val="5"/>
                <w:wAfter w:w="3288" w:type="dxa"/>
                <w:trHeight w:val="299"/>
              </w:trPr>
              <w:tc>
                <w:tcPr>
                  <w:tcW w:w="372" w:type="dxa"/>
                  <w:tcBorders>
                    <w:top w:val="nil"/>
                    <w:left w:val="nil"/>
                    <w:bottom w:val="nil"/>
                    <w:right w:val="nil"/>
                  </w:tcBorders>
                  <w:shd w:val="clear" w:color="auto" w:fill="auto"/>
                  <w:noWrap/>
                  <w:vAlign w:val="center"/>
                  <w:hideMark/>
                </w:tcPr>
                <w:p w:rsidR="005C07E9" w:rsidRPr="005C07E9" w:rsidRDefault="005C07E9" w:rsidP="006E4B8A">
                  <w:pPr>
                    <w:spacing w:after="0" w:line="240" w:lineRule="auto"/>
                    <w:rPr>
                      <w:rFonts w:eastAsia="Times New Roman" w:cstheme="minorHAnsi"/>
                      <w:color w:val="000000"/>
                      <w:sz w:val="20"/>
                      <w:szCs w:val="20"/>
                      <w:lang w:eastAsia="pl-PL"/>
                    </w:rPr>
                  </w:pPr>
                  <w:r w:rsidRPr="005C07E9">
                    <w:rPr>
                      <w:rFonts w:eastAsia="Times New Roman" w:cstheme="minorHAnsi"/>
                      <w:color w:val="000000"/>
                      <w:sz w:val="20"/>
                      <w:szCs w:val="20"/>
                      <w:lang w:eastAsia="pl-PL"/>
                    </w:rPr>
                    <w:t>•</w:t>
                  </w:r>
                </w:p>
              </w:tc>
              <w:tc>
                <w:tcPr>
                  <w:tcW w:w="3546" w:type="dxa"/>
                  <w:gridSpan w:val="3"/>
                  <w:tcBorders>
                    <w:top w:val="nil"/>
                    <w:left w:val="nil"/>
                    <w:bottom w:val="nil"/>
                    <w:right w:val="nil"/>
                  </w:tcBorders>
                  <w:shd w:val="clear" w:color="auto" w:fill="auto"/>
                  <w:noWrap/>
                  <w:vAlign w:val="center"/>
                  <w:hideMark/>
                </w:tcPr>
                <w:p w:rsidR="005C07E9" w:rsidRPr="005C07E9" w:rsidRDefault="005C07E9" w:rsidP="006E4B8A">
                  <w:pPr>
                    <w:spacing w:after="0" w:line="240" w:lineRule="auto"/>
                    <w:rPr>
                      <w:rFonts w:eastAsia="Times New Roman" w:cstheme="minorHAnsi"/>
                      <w:color w:val="000000"/>
                      <w:sz w:val="20"/>
                      <w:szCs w:val="20"/>
                      <w:lang w:eastAsia="pl-PL"/>
                    </w:rPr>
                  </w:pPr>
                  <w:r w:rsidRPr="005C07E9">
                    <w:rPr>
                      <w:rFonts w:eastAsia="Times New Roman" w:cstheme="minorHAnsi"/>
                      <w:color w:val="000000"/>
                      <w:sz w:val="20"/>
                      <w:szCs w:val="20"/>
                      <w:lang w:eastAsia="pl-PL"/>
                    </w:rPr>
                    <w:t>Prędkość transmisji: do 921kbps</w:t>
                  </w:r>
                </w:p>
              </w:tc>
              <w:tc>
                <w:tcPr>
                  <w:tcW w:w="160" w:type="dxa"/>
                  <w:gridSpan w:val="2"/>
                  <w:tcBorders>
                    <w:top w:val="nil"/>
                    <w:left w:val="nil"/>
                    <w:bottom w:val="nil"/>
                    <w:right w:val="nil"/>
                  </w:tcBorders>
                  <w:shd w:val="clear" w:color="auto" w:fill="auto"/>
                  <w:noWrap/>
                  <w:vAlign w:val="bottom"/>
                  <w:hideMark/>
                </w:tcPr>
                <w:p w:rsidR="005C07E9" w:rsidRPr="005C07E9" w:rsidRDefault="005C07E9" w:rsidP="006E4B8A">
                  <w:pPr>
                    <w:spacing w:after="0" w:line="240" w:lineRule="auto"/>
                    <w:rPr>
                      <w:rFonts w:eastAsia="Times New Roman" w:cstheme="minorHAnsi"/>
                      <w:color w:val="000000"/>
                      <w:sz w:val="20"/>
                      <w:szCs w:val="20"/>
                      <w:lang w:eastAsia="pl-PL"/>
                    </w:rPr>
                  </w:pPr>
                </w:p>
              </w:tc>
            </w:tr>
            <w:tr w:rsidR="005C07E9" w:rsidRPr="005C07E9" w:rsidTr="005C07E9">
              <w:trPr>
                <w:gridAfter w:val="6"/>
                <w:wAfter w:w="3302" w:type="dxa"/>
                <w:trHeight w:val="299"/>
              </w:trPr>
              <w:tc>
                <w:tcPr>
                  <w:tcW w:w="372" w:type="dxa"/>
                  <w:tcBorders>
                    <w:top w:val="nil"/>
                    <w:left w:val="nil"/>
                    <w:bottom w:val="nil"/>
                    <w:right w:val="nil"/>
                  </w:tcBorders>
                  <w:shd w:val="clear" w:color="auto" w:fill="auto"/>
                  <w:noWrap/>
                  <w:vAlign w:val="center"/>
                  <w:hideMark/>
                </w:tcPr>
                <w:p w:rsidR="005C07E9" w:rsidRPr="005C07E9" w:rsidRDefault="005C07E9" w:rsidP="006E4B8A">
                  <w:pPr>
                    <w:spacing w:after="0" w:line="240" w:lineRule="auto"/>
                    <w:rPr>
                      <w:rFonts w:eastAsia="Times New Roman" w:cstheme="minorHAnsi"/>
                      <w:color w:val="000000"/>
                      <w:sz w:val="20"/>
                      <w:szCs w:val="20"/>
                      <w:lang w:eastAsia="pl-PL"/>
                    </w:rPr>
                  </w:pPr>
                  <w:r w:rsidRPr="005C07E9">
                    <w:rPr>
                      <w:rFonts w:eastAsia="Times New Roman" w:cstheme="minorHAnsi"/>
                      <w:color w:val="000000"/>
                      <w:sz w:val="20"/>
                      <w:szCs w:val="20"/>
                      <w:lang w:eastAsia="pl-PL"/>
                    </w:rPr>
                    <w:t>•</w:t>
                  </w:r>
                </w:p>
              </w:tc>
              <w:tc>
                <w:tcPr>
                  <w:tcW w:w="3692" w:type="dxa"/>
                  <w:gridSpan w:val="4"/>
                  <w:tcBorders>
                    <w:top w:val="nil"/>
                    <w:left w:val="nil"/>
                    <w:bottom w:val="nil"/>
                    <w:right w:val="nil"/>
                  </w:tcBorders>
                  <w:shd w:val="clear" w:color="auto" w:fill="auto"/>
                  <w:noWrap/>
                  <w:vAlign w:val="center"/>
                  <w:hideMark/>
                </w:tcPr>
                <w:p w:rsidR="005C07E9" w:rsidRPr="005C07E9" w:rsidRDefault="005C07E9" w:rsidP="006E4B8A">
                  <w:pPr>
                    <w:spacing w:after="0" w:line="240" w:lineRule="auto"/>
                    <w:rPr>
                      <w:rFonts w:eastAsia="Times New Roman" w:cstheme="minorHAnsi"/>
                      <w:color w:val="000000"/>
                      <w:sz w:val="20"/>
                      <w:szCs w:val="20"/>
                      <w:lang w:eastAsia="pl-PL"/>
                    </w:rPr>
                  </w:pPr>
                  <w:r w:rsidRPr="005C07E9">
                    <w:rPr>
                      <w:rFonts w:eastAsia="Times New Roman" w:cstheme="minorHAnsi"/>
                      <w:color w:val="000000"/>
                      <w:sz w:val="20"/>
                      <w:szCs w:val="20"/>
                      <w:lang w:eastAsia="pl-PL"/>
                    </w:rPr>
                    <w:t>Złącze interfejsu szeregowego: DB-9 męski</w:t>
                  </w:r>
                </w:p>
              </w:tc>
            </w:tr>
            <w:tr w:rsidR="005C07E9" w:rsidRPr="005C07E9" w:rsidTr="005C07E9">
              <w:trPr>
                <w:gridAfter w:val="1"/>
                <w:wAfter w:w="929" w:type="dxa"/>
                <w:trHeight w:val="299"/>
              </w:trPr>
              <w:tc>
                <w:tcPr>
                  <w:tcW w:w="372" w:type="dxa"/>
                  <w:tcBorders>
                    <w:top w:val="nil"/>
                    <w:left w:val="nil"/>
                    <w:bottom w:val="nil"/>
                    <w:right w:val="nil"/>
                  </w:tcBorders>
                  <w:shd w:val="clear" w:color="auto" w:fill="auto"/>
                  <w:noWrap/>
                  <w:vAlign w:val="center"/>
                  <w:hideMark/>
                </w:tcPr>
                <w:p w:rsidR="005C07E9" w:rsidRPr="005C07E9" w:rsidRDefault="005C07E9" w:rsidP="006E4B8A">
                  <w:pPr>
                    <w:spacing w:after="0" w:line="240" w:lineRule="auto"/>
                    <w:rPr>
                      <w:rFonts w:eastAsia="Times New Roman" w:cstheme="minorHAnsi"/>
                      <w:color w:val="000000"/>
                      <w:sz w:val="20"/>
                      <w:szCs w:val="20"/>
                      <w:lang w:eastAsia="pl-PL"/>
                    </w:rPr>
                  </w:pPr>
                  <w:r w:rsidRPr="005C07E9">
                    <w:rPr>
                      <w:rFonts w:eastAsia="Times New Roman" w:cstheme="minorHAnsi"/>
                      <w:color w:val="000000"/>
                      <w:sz w:val="20"/>
                      <w:szCs w:val="20"/>
                      <w:lang w:eastAsia="pl-PL"/>
                    </w:rPr>
                    <w:t>•</w:t>
                  </w:r>
                </w:p>
              </w:tc>
              <w:tc>
                <w:tcPr>
                  <w:tcW w:w="6065" w:type="dxa"/>
                  <w:gridSpan w:val="9"/>
                  <w:tcBorders>
                    <w:top w:val="nil"/>
                    <w:left w:val="nil"/>
                    <w:bottom w:val="nil"/>
                    <w:right w:val="nil"/>
                  </w:tcBorders>
                  <w:shd w:val="clear" w:color="auto" w:fill="auto"/>
                  <w:noWrap/>
                  <w:vAlign w:val="center"/>
                  <w:hideMark/>
                </w:tcPr>
                <w:p w:rsidR="005C07E9" w:rsidRPr="005C07E9" w:rsidRDefault="005C07E9" w:rsidP="006E4B8A">
                  <w:pPr>
                    <w:spacing w:after="0" w:line="240" w:lineRule="auto"/>
                    <w:rPr>
                      <w:rFonts w:eastAsia="Times New Roman" w:cstheme="minorHAnsi"/>
                      <w:color w:val="000000"/>
                      <w:sz w:val="20"/>
                      <w:szCs w:val="20"/>
                      <w:lang w:eastAsia="pl-PL"/>
                    </w:rPr>
                  </w:pPr>
                  <w:r w:rsidRPr="005C07E9">
                    <w:rPr>
                      <w:rFonts w:eastAsia="Times New Roman" w:cstheme="minorHAnsi"/>
                      <w:color w:val="000000"/>
                      <w:sz w:val="20"/>
                      <w:szCs w:val="20"/>
                      <w:lang w:eastAsia="pl-PL"/>
                    </w:rPr>
                    <w:t>Konfiguracja i mapowanie portów szeregowych poprzez "</w:t>
                  </w:r>
                  <w:proofErr w:type="spellStart"/>
                  <w:r w:rsidRPr="005C07E9">
                    <w:rPr>
                      <w:rFonts w:eastAsia="Times New Roman" w:cstheme="minorHAnsi"/>
                      <w:color w:val="000000"/>
                      <w:sz w:val="20"/>
                      <w:szCs w:val="20"/>
                      <w:lang w:eastAsia="pl-PL"/>
                    </w:rPr>
                    <w:t>Advantech</w:t>
                  </w:r>
                  <w:proofErr w:type="spellEnd"/>
                  <w:r w:rsidRPr="005C07E9">
                    <w:rPr>
                      <w:rFonts w:eastAsia="Times New Roman" w:cstheme="minorHAnsi"/>
                      <w:color w:val="000000"/>
                      <w:sz w:val="20"/>
                      <w:szCs w:val="20"/>
                      <w:lang w:eastAsia="pl-PL"/>
                    </w:rPr>
                    <w:t xml:space="preserve"> Serial Device Server </w:t>
                  </w:r>
                  <w:proofErr w:type="spellStart"/>
                  <w:r w:rsidRPr="005C07E9">
                    <w:rPr>
                      <w:rFonts w:eastAsia="Times New Roman" w:cstheme="minorHAnsi"/>
                      <w:color w:val="000000"/>
                      <w:sz w:val="20"/>
                      <w:szCs w:val="20"/>
                      <w:lang w:eastAsia="pl-PL"/>
                    </w:rPr>
                    <w:t>Configuration</w:t>
                  </w:r>
                  <w:proofErr w:type="spellEnd"/>
                  <w:r w:rsidRPr="005C07E9">
                    <w:rPr>
                      <w:rFonts w:eastAsia="Times New Roman" w:cstheme="minorHAnsi"/>
                      <w:color w:val="000000"/>
                      <w:sz w:val="20"/>
                      <w:szCs w:val="20"/>
                      <w:lang w:eastAsia="pl-PL"/>
                    </w:rPr>
                    <w:t xml:space="preserve"> </w:t>
                  </w:r>
                  <w:proofErr w:type="spellStart"/>
                  <w:r w:rsidRPr="005C07E9">
                    <w:rPr>
                      <w:rFonts w:eastAsia="Times New Roman" w:cstheme="minorHAnsi"/>
                      <w:color w:val="000000"/>
                      <w:sz w:val="20"/>
                      <w:szCs w:val="20"/>
                      <w:lang w:eastAsia="pl-PL"/>
                    </w:rPr>
                    <w:t>Utility</w:t>
                  </w:r>
                  <w:proofErr w:type="spellEnd"/>
                  <w:r w:rsidRPr="005C07E9">
                    <w:rPr>
                      <w:rFonts w:eastAsia="Times New Roman" w:cstheme="minorHAnsi"/>
                      <w:color w:val="000000"/>
                      <w:sz w:val="20"/>
                      <w:szCs w:val="20"/>
                      <w:lang w:eastAsia="pl-PL"/>
                    </w:rPr>
                    <w:t>"</w:t>
                  </w:r>
                </w:p>
              </w:tc>
            </w:tr>
            <w:tr w:rsidR="005C07E9" w:rsidRPr="005C07E9" w:rsidTr="005C07E9">
              <w:trPr>
                <w:trHeight w:val="299"/>
              </w:trPr>
              <w:tc>
                <w:tcPr>
                  <w:tcW w:w="372" w:type="dxa"/>
                  <w:tcBorders>
                    <w:top w:val="nil"/>
                    <w:left w:val="nil"/>
                    <w:bottom w:val="nil"/>
                    <w:right w:val="nil"/>
                  </w:tcBorders>
                  <w:shd w:val="clear" w:color="auto" w:fill="auto"/>
                  <w:noWrap/>
                  <w:vAlign w:val="center"/>
                  <w:hideMark/>
                </w:tcPr>
                <w:p w:rsidR="005C07E9" w:rsidRPr="005C07E9" w:rsidRDefault="005C07E9" w:rsidP="006E4B8A">
                  <w:pPr>
                    <w:spacing w:after="0" w:line="240" w:lineRule="auto"/>
                    <w:rPr>
                      <w:rFonts w:eastAsia="Times New Roman" w:cstheme="minorHAnsi"/>
                      <w:color w:val="000000"/>
                      <w:sz w:val="20"/>
                      <w:szCs w:val="20"/>
                      <w:lang w:eastAsia="pl-PL"/>
                    </w:rPr>
                  </w:pPr>
                  <w:r w:rsidRPr="005C07E9">
                    <w:rPr>
                      <w:rFonts w:eastAsia="Times New Roman" w:cstheme="minorHAnsi"/>
                      <w:color w:val="000000"/>
                      <w:sz w:val="20"/>
                      <w:szCs w:val="20"/>
                      <w:lang w:eastAsia="pl-PL"/>
                    </w:rPr>
                    <w:t>•</w:t>
                  </w:r>
                </w:p>
              </w:tc>
              <w:tc>
                <w:tcPr>
                  <w:tcW w:w="6994" w:type="dxa"/>
                  <w:gridSpan w:val="10"/>
                  <w:tcBorders>
                    <w:top w:val="nil"/>
                    <w:left w:val="nil"/>
                    <w:bottom w:val="nil"/>
                    <w:right w:val="nil"/>
                  </w:tcBorders>
                  <w:shd w:val="clear" w:color="auto" w:fill="auto"/>
                  <w:noWrap/>
                  <w:vAlign w:val="center"/>
                  <w:hideMark/>
                </w:tcPr>
                <w:p w:rsidR="005C07E9" w:rsidRPr="005C07E9" w:rsidRDefault="005C07E9" w:rsidP="006E4B8A">
                  <w:pPr>
                    <w:spacing w:after="0" w:line="240" w:lineRule="auto"/>
                    <w:rPr>
                      <w:rFonts w:eastAsia="Times New Roman" w:cstheme="minorHAnsi"/>
                      <w:color w:val="000000"/>
                      <w:sz w:val="20"/>
                      <w:szCs w:val="20"/>
                      <w:lang w:eastAsia="pl-PL"/>
                    </w:rPr>
                  </w:pPr>
                  <w:r w:rsidRPr="005C07E9">
                    <w:rPr>
                      <w:rFonts w:eastAsia="Times New Roman" w:cstheme="minorHAnsi"/>
                      <w:color w:val="000000"/>
                      <w:sz w:val="20"/>
                      <w:szCs w:val="20"/>
                      <w:lang w:eastAsia="pl-PL"/>
                    </w:rPr>
                    <w:t xml:space="preserve">Wspierane systemy operacyjne: Win10 / Win2000 / Win2008R2 / Win7 / Win8 / Win8.1 / WinServer2012 / </w:t>
                  </w:r>
                  <w:proofErr w:type="spellStart"/>
                  <w:r w:rsidRPr="005C07E9">
                    <w:rPr>
                      <w:rFonts w:eastAsia="Times New Roman" w:cstheme="minorHAnsi"/>
                      <w:color w:val="000000"/>
                      <w:sz w:val="20"/>
                      <w:szCs w:val="20"/>
                      <w:lang w:eastAsia="pl-PL"/>
                    </w:rPr>
                    <w:t>WinVista</w:t>
                  </w:r>
                  <w:proofErr w:type="spellEnd"/>
                  <w:r w:rsidRPr="005C07E9">
                    <w:rPr>
                      <w:rFonts w:eastAsia="Times New Roman" w:cstheme="minorHAnsi"/>
                      <w:color w:val="000000"/>
                      <w:sz w:val="20"/>
                      <w:szCs w:val="20"/>
                      <w:lang w:eastAsia="pl-PL"/>
                    </w:rPr>
                    <w:t xml:space="preserve"> / </w:t>
                  </w:r>
                  <w:proofErr w:type="spellStart"/>
                  <w:r w:rsidRPr="005C07E9">
                    <w:rPr>
                      <w:rFonts w:eastAsia="Times New Roman" w:cstheme="minorHAnsi"/>
                      <w:color w:val="000000"/>
                      <w:sz w:val="20"/>
                      <w:szCs w:val="20"/>
                      <w:lang w:eastAsia="pl-PL"/>
                    </w:rPr>
                    <w:t>WinXP</w:t>
                  </w:r>
                  <w:proofErr w:type="spellEnd"/>
                  <w:r w:rsidRPr="005C07E9">
                    <w:rPr>
                      <w:rFonts w:eastAsia="Times New Roman" w:cstheme="minorHAnsi"/>
                      <w:color w:val="000000"/>
                      <w:sz w:val="20"/>
                      <w:szCs w:val="20"/>
                      <w:lang w:eastAsia="pl-PL"/>
                    </w:rPr>
                    <w:t xml:space="preserve"> w wersji 32 i 64 bit</w:t>
                  </w:r>
                </w:p>
              </w:tc>
            </w:tr>
            <w:tr w:rsidR="005C07E9" w:rsidRPr="005C07E9" w:rsidTr="005C07E9">
              <w:trPr>
                <w:gridAfter w:val="5"/>
                <w:wAfter w:w="3288" w:type="dxa"/>
                <w:trHeight w:val="299"/>
              </w:trPr>
              <w:tc>
                <w:tcPr>
                  <w:tcW w:w="372" w:type="dxa"/>
                  <w:tcBorders>
                    <w:top w:val="nil"/>
                    <w:left w:val="nil"/>
                    <w:bottom w:val="nil"/>
                    <w:right w:val="nil"/>
                  </w:tcBorders>
                  <w:shd w:val="clear" w:color="auto" w:fill="auto"/>
                  <w:noWrap/>
                  <w:vAlign w:val="center"/>
                  <w:hideMark/>
                </w:tcPr>
                <w:p w:rsidR="005C07E9" w:rsidRPr="005C07E9" w:rsidRDefault="005C07E9" w:rsidP="006E4B8A">
                  <w:pPr>
                    <w:spacing w:after="0" w:line="240" w:lineRule="auto"/>
                    <w:rPr>
                      <w:rFonts w:eastAsia="Times New Roman" w:cstheme="minorHAnsi"/>
                      <w:color w:val="000000"/>
                      <w:sz w:val="20"/>
                      <w:szCs w:val="20"/>
                      <w:lang w:eastAsia="pl-PL"/>
                    </w:rPr>
                  </w:pPr>
                  <w:r w:rsidRPr="005C07E9">
                    <w:rPr>
                      <w:rFonts w:eastAsia="Times New Roman" w:cstheme="minorHAnsi"/>
                      <w:color w:val="000000"/>
                      <w:sz w:val="20"/>
                      <w:szCs w:val="20"/>
                      <w:lang w:eastAsia="pl-PL"/>
                    </w:rPr>
                    <w:t>•</w:t>
                  </w:r>
                </w:p>
              </w:tc>
              <w:tc>
                <w:tcPr>
                  <w:tcW w:w="3112" w:type="dxa"/>
                  <w:tcBorders>
                    <w:top w:val="nil"/>
                    <w:left w:val="nil"/>
                    <w:bottom w:val="nil"/>
                    <w:right w:val="nil"/>
                  </w:tcBorders>
                  <w:shd w:val="clear" w:color="auto" w:fill="auto"/>
                  <w:noWrap/>
                  <w:vAlign w:val="center"/>
                  <w:hideMark/>
                </w:tcPr>
                <w:p w:rsidR="005C07E9" w:rsidRPr="005C07E9" w:rsidRDefault="005C07E9" w:rsidP="006E4B8A">
                  <w:pPr>
                    <w:spacing w:after="0" w:line="240" w:lineRule="auto"/>
                    <w:rPr>
                      <w:rFonts w:eastAsia="Times New Roman" w:cstheme="minorHAnsi"/>
                      <w:color w:val="000000"/>
                      <w:sz w:val="20"/>
                      <w:szCs w:val="20"/>
                      <w:lang w:eastAsia="pl-PL"/>
                    </w:rPr>
                  </w:pPr>
                  <w:r w:rsidRPr="005C07E9">
                    <w:rPr>
                      <w:rFonts w:eastAsia="Times New Roman" w:cstheme="minorHAnsi"/>
                      <w:color w:val="000000"/>
                      <w:sz w:val="20"/>
                      <w:szCs w:val="20"/>
                      <w:lang w:eastAsia="pl-PL"/>
                    </w:rPr>
                    <w:t>Zasilanie: 10÷30VDC</w:t>
                  </w:r>
                </w:p>
              </w:tc>
              <w:tc>
                <w:tcPr>
                  <w:tcW w:w="217" w:type="dxa"/>
                  <w:tcBorders>
                    <w:top w:val="nil"/>
                    <w:left w:val="nil"/>
                    <w:bottom w:val="nil"/>
                    <w:right w:val="nil"/>
                  </w:tcBorders>
                  <w:shd w:val="clear" w:color="auto" w:fill="auto"/>
                  <w:noWrap/>
                  <w:vAlign w:val="bottom"/>
                  <w:hideMark/>
                </w:tcPr>
                <w:p w:rsidR="005C07E9" w:rsidRPr="005C07E9" w:rsidRDefault="005C07E9" w:rsidP="006E4B8A">
                  <w:pPr>
                    <w:spacing w:after="0" w:line="240" w:lineRule="auto"/>
                    <w:rPr>
                      <w:rFonts w:eastAsia="Times New Roman" w:cstheme="minorHAnsi"/>
                      <w:color w:val="000000"/>
                      <w:sz w:val="20"/>
                      <w:szCs w:val="20"/>
                      <w:lang w:eastAsia="pl-PL"/>
                    </w:rPr>
                  </w:pPr>
                </w:p>
              </w:tc>
              <w:tc>
                <w:tcPr>
                  <w:tcW w:w="217" w:type="dxa"/>
                  <w:tcBorders>
                    <w:top w:val="nil"/>
                    <w:left w:val="nil"/>
                    <w:bottom w:val="nil"/>
                    <w:right w:val="nil"/>
                  </w:tcBorders>
                  <w:shd w:val="clear" w:color="auto" w:fill="auto"/>
                  <w:noWrap/>
                  <w:vAlign w:val="bottom"/>
                  <w:hideMark/>
                </w:tcPr>
                <w:p w:rsidR="005C07E9" w:rsidRPr="005C07E9" w:rsidRDefault="005C07E9" w:rsidP="006E4B8A">
                  <w:pPr>
                    <w:spacing w:after="0" w:line="240" w:lineRule="auto"/>
                    <w:rPr>
                      <w:rFonts w:eastAsia="Times New Roman" w:cstheme="minorHAnsi"/>
                      <w:sz w:val="20"/>
                      <w:szCs w:val="20"/>
                      <w:lang w:eastAsia="pl-PL"/>
                    </w:rPr>
                  </w:pPr>
                </w:p>
              </w:tc>
              <w:tc>
                <w:tcPr>
                  <w:tcW w:w="160" w:type="dxa"/>
                  <w:gridSpan w:val="2"/>
                  <w:tcBorders>
                    <w:top w:val="nil"/>
                    <w:left w:val="nil"/>
                    <w:bottom w:val="nil"/>
                    <w:right w:val="nil"/>
                  </w:tcBorders>
                  <w:shd w:val="clear" w:color="auto" w:fill="auto"/>
                  <w:noWrap/>
                  <w:vAlign w:val="bottom"/>
                  <w:hideMark/>
                </w:tcPr>
                <w:p w:rsidR="005C07E9" w:rsidRPr="005C07E9" w:rsidRDefault="005C07E9" w:rsidP="006E4B8A">
                  <w:pPr>
                    <w:spacing w:after="0" w:line="240" w:lineRule="auto"/>
                    <w:rPr>
                      <w:rFonts w:eastAsia="Times New Roman" w:cstheme="minorHAnsi"/>
                      <w:sz w:val="20"/>
                      <w:szCs w:val="20"/>
                      <w:lang w:eastAsia="pl-PL"/>
                    </w:rPr>
                  </w:pPr>
                </w:p>
              </w:tc>
            </w:tr>
            <w:tr w:rsidR="005C07E9" w:rsidRPr="005C07E9" w:rsidTr="005C07E9">
              <w:trPr>
                <w:gridAfter w:val="5"/>
                <w:wAfter w:w="3288" w:type="dxa"/>
                <w:trHeight w:val="299"/>
              </w:trPr>
              <w:tc>
                <w:tcPr>
                  <w:tcW w:w="372" w:type="dxa"/>
                  <w:tcBorders>
                    <w:top w:val="nil"/>
                    <w:left w:val="nil"/>
                    <w:bottom w:val="nil"/>
                    <w:right w:val="nil"/>
                  </w:tcBorders>
                  <w:shd w:val="clear" w:color="auto" w:fill="auto"/>
                  <w:noWrap/>
                  <w:vAlign w:val="center"/>
                  <w:hideMark/>
                </w:tcPr>
                <w:p w:rsidR="005C07E9" w:rsidRPr="005C07E9" w:rsidRDefault="005C07E9" w:rsidP="006E4B8A">
                  <w:pPr>
                    <w:spacing w:after="0" w:line="240" w:lineRule="auto"/>
                    <w:rPr>
                      <w:rFonts w:eastAsia="Times New Roman" w:cstheme="minorHAnsi"/>
                      <w:color w:val="000000"/>
                      <w:sz w:val="20"/>
                      <w:szCs w:val="20"/>
                      <w:lang w:eastAsia="pl-PL"/>
                    </w:rPr>
                  </w:pPr>
                  <w:r w:rsidRPr="005C07E9">
                    <w:rPr>
                      <w:rFonts w:eastAsia="Times New Roman" w:cstheme="minorHAnsi"/>
                      <w:color w:val="000000"/>
                      <w:sz w:val="20"/>
                      <w:szCs w:val="20"/>
                      <w:lang w:eastAsia="pl-PL"/>
                    </w:rPr>
                    <w:t>•</w:t>
                  </w:r>
                </w:p>
              </w:tc>
              <w:tc>
                <w:tcPr>
                  <w:tcW w:w="3112" w:type="dxa"/>
                  <w:tcBorders>
                    <w:top w:val="nil"/>
                    <w:left w:val="nil"/>
                    <w:bottom w:val="nil"/>
                    <w:right w:val="nil"/>
                  </w:tcBorders>
                  <w:shd w:val="clear" w:color="auto" w:fill="auto"/>
                  <w:noWrap/>
                  <w:vAlign w:val="center"/>
                  <w:hideMark/>
                </w:tcPr>
                <w:p w:rsidR="005C07E9" w:rsidRPr="005C07E9" w:rsidRDefault="005C07E9" w:rsidP="006E4B8A">
                  <w:pPr>
                    <w:spacing w:after="0" w:line="240" w:lineRule="auto"/>
                    <w:rPr>
                      <w:rFonts w:eastAsia="Times New Roman" w:cstheme="minorHAnsi"/>
                      <w:color w:val="000000"/>
                      <w:sz w:val="20"/>
                      <w:szCs w:val="20"/>
                      <w:lang w:eastAsia="pl-PL"/>
                    </w:rPr>
                  </w:pPr>
                  <w:r w:rsidRPr="005C07E9">
                    <w:rPr>
                      <w:rFonts w:eastAsia="Times New Roman" w:cstheme="minorHAnsi"/>
                      <w:color w:val="000000"/>
                      <w:sz w:val="20"/>
                      <w:szCs w:val="20"/>
                      <w:lang w:eastAsia="pl-PL"/>
                    </w:rPr>
                    <w:t>Pobór mocy: 1.5W</w:t>
                  </w:r>
                </w:p>
              </w:tc>
              <w:tc>
                <w:tcPr>
                  <w:tcW w:w="217" w:type="dxa"/>
                  <w:tcBorders>
                    <w:top w:val="nil"/>
                    <w:left w:val="nil"/>
                    <w:bottom w:val="nil"/>
                    <w:right w:val="nil"/>
                  </w:tcBorders>
                  <w:shd w:val="clear" w:color="auto" w:fill="auto"/>
                  <w:noWrap/>
                  <w:vAlign w:val="bottom"/>
                  <w:hideMark/>
                </w:tcPr>
                <w:p w:rsidR="005C07E9" w:rsidRPr="005C07E9" w:rsidRDefault="005C07E9" w:rsidP="006E4B8A">
                  <w:pPr>
                    <w:spacing w:after="0" w:line="240" w:lineRule="auto"/>
                    <w:rPr>
                      <w:rFonts w:eastAsia="Times New Roman" w:cstheme="minorHAnsi"/>
                      <w:color w:val="000000"/>
                      <w:sz w:val="20"/>
                      <w:szCs w:val="20"/>
                      <w:lang w:eastAsia="pl-PL"/>
                    </w:rPr>
                  </w:pPr>
                </w:p>
              </w:tc>
              <w:tc>
                <w:tcPr>
                  <w:tcW w:w="217" w:type="dxa"/>
                  <w:tcBorders>
                    <w:top w:val="nil"/>
                    <w:left w:val="nil"/>
                    <w:bottom w:val="nil"/>
                    <w:right w:val="nil"/>
                  </w:tcBorders>
                  <w:shd w:val="clear" w:color="auto" w:fill="auto"/>
                  <w:noWrap/>
                  <w:vAlign w:val="bottom"/>
                  <w:hideMark/>
                </w:tcPr>
                <w:p w:rsidR="005C07E9" w:rsidRPr="005C07E9" w:rsidRDefault="005C07E9" w:rsidP="006E4B8A">
                  <w:pPr>
                    <w:spacing w:after="0" w:line="240" w:lineRule="auto"/>
                    <w:rPr>
                      <w:rFonts w:eastAsia="Times New Roman" w:cstheme="minorHAnsi"/>
                      <w:sz w:val="20"/>
                      <w:szCs w:val="20"/>
                      <w:lang w:eastAsia="pl-PL"/>
                    </w:rPr>
                  </w:pPr>
                </w:p>
              </w:tc>
              <w:tc>
                <w:tcPr>
                  <w:tcW w:w="160" w:type="dxa"/>
                  <w:gridSpan w:val="2"/>
                  <w:tcBorders>
                    <w:top w:val="nil"/>
                    <w:left w:val="nil"/>
                    <w:bottom w:val="nil"/>
                    <w:right w:val="nil"/>
                  </w:tcBorders>
                  <w:shd w:val="clear" w:color="auto" w:fill="auto"/>
                  <w:noWrap/>
                  <w:vAlign w:val="bottom"/>
                  <w:hideMark/>
                </w:tcPr>
                <w:p w:rsidR="005C07E9" w:rsidRPr="005C07E9" w:rsidRDefault="005C07E9" w:rsidP="006E4B8A">
                  <w:pPr>
                    <w:spacing w:after="0" w:line="240" w:lineRule="auto"/>
                    <w:rPr>
                      <w:rFonts w:eastAsia="Times New Roman" w:cstheme="minorHAnsi"/>
                      <w:sz w:val="20"/>
                      <w:szCs w:val="20"/>
                      <w:lang w:eastAsia="pl-PL"/>
                    </w:rPr>
                  </w:pPr>
                </w:p>
              </w:tc>
            </w:tr>
            <w:tr w:rsidR="005C07E9" w:rsidRPr="00BE25F7" w:rsidTr="005C07E9">
              <w:trPr>
                <w:gridAfter w:val="5"/>
                <w:wAfter w:w="3288" w:type="dxa"/>
                <w:trHeight w:val="299"/>
              </w:trPr>
              <w:tc>
                <w:tcPr>
                  <w:tcW w:w="3484" w:type="dxa"/>
                  <w:gridSpan w:val="2"/>
                  <w:tcBorders>
                    <w:top w:val="nil"/>
                    <w:left w:val="nil"/>
                    <w:bottom w:val="nil"/>
                    <w:right w:val="nil"/>
                  </w:tcBorders>
                  <w:shd w:val="clear" w:color="auto" w:fill="auto"/>
                  <w:noWrap/>
                  <w:vAlign w:val="center"/>
                  <w:hideMark/>
                </w:tcPr>
                <w:p w:rsidR="005C07E9" w:rsidRPr="00BE25F7" w:rsidRDefault="005C07E9" w:rsidP="006E4B8A">
                  <w:pPr>
                    <w:spacing w:after="0" w:line="240" w:lineRule="auto"/>
                    <w:rPr>
                      <w:rFonts w:ascii="Calibri" w:eastAsia="Times New Roman" w:hAnsi="Calibri" w:cs="Calibri"/>
                      <w:color w:val="000000"/>
                      <w:lang w:eastAsia="pl-PL"/>
                    </w:rPr>
                  </w:pPr>
                </w:p>
              </w:tc>
              <w:tc>
                <w:tcPr>
                  <w:tcW w:w="217" w:type="dxa"/>
                  <w:tcBorders>
                    <w:top w:val="nil"/>
                    <w:left w:val="nil"/>
                    <w:bottom w:val="nil"/>
                    <w:right w:val="nil"/>
                  </w:tcBorders>
                  <w:shd w:val="clear" w:color="auto" w:fill="auto"/>
                  <w:noWrap/>
                  <w:vAlign w:val="bottom"/>
                  <w:hideMark/>
                </w:tcPr>
                <w:p w:rsidR="005C07E9" w:rsidRPr="00BE25F7" w:rsidRDefault="005C07E9" w:rsidP="006E4B8A">
                  <w:pPr>
                    <w:spacing w:after="0" w:line="240" w:lineRule="auto"/>
                    <w:rPr>
                      <w:rFonts w:ascii="Calibri" w:eastAsia="Times New Roman" w:hAnsi="Calibri" w:cs="Calibri"/>
                      <w:color w:val="000000"/>
                      <w:lang w:eastAsia="pl-PL"/>
                    </w:rPr>
                  </w:pPr>
                </w:p>
              </w:tc>
              <w:tc>
                <w:tcPr>
                  <w:tcW w:w="217" w:type="dxa"/>
                  <w:tcBorders>
                    <w:top w:val="nil"/>
                    <w:left w:val="nil"/>
                    <w:bottom w:val="nil"/>
                    <w:right w:val="nil"/>
                  </w:tcBorders>
                  <w:shd w:val="clear" w:color="auto" w:fill="auto"/>
                  <w:noWrap/>
                  <w:vAlign w:val="bottom"/>
                  <w:hideMark/>
                </w:tcPr>
                <w:p w:rsidR="005C07E9" w:rsidRPr="00BE25F7" w:rsidRDefault="005C07E9" w:rsidP="006E4B8A">
                  <w:pPr>
                    <w:spacing w:after="0" w:line="240" w:lineRule="auto"/>
                    <w:rPr>
                      <w:rFonts w:ascii="Times New Roman" w:eastAsia="Times New Roman" w:hAnsi="Times New Roman" w:cs="Times New Roman"/>
                      <w:sz w:val="20"/>
                      <w:szCs w:val="20"/>
                      <w:lang w:eastAsia="pl-PL"/>
                    </w:rPr>
                  </w:pPr>
                </w:p>
              </w:tc>
              <w:tc>
                <w:tcPr>
                  <w:tcW w:w="160" w:type="dxa"/>
                  <w:gridSpan w:val="2"/>
                  <w:tcBorders>
                    <w:top w:val="nil"/>
                    <w:left w:val="nil"/>
                    <w:bottom w:val="nil"/>
                    <w:right w:val="nil"/>
                  </w:tcBorders>
                  <w:shd w:val="clear" w:color="auto" w:fill="auto"/>
                  <w:noWrap/>
                  <w:vAlign w:val="bottom"/>
                  <w:hideMark/>
                </w:tcPr>
                <w:p w:rsidR="005C07E9" w:rsidRPr="00BE25F7" w:rsidRDefault="005C07E9" w:rsidP="006E4B8A">
                  <w:pPr>
                    <w:spacing w:after="0" w:line="240" w:lineRule="auto"/>
                    <w:rPr>
                      <w:rFonts w:ascii="Times New Roman" w:eastAsia="Times New Roman" w:hAnsi="Times New Roman" w:cs="Times New Roman"/>
                      <w:sz w:val="20"/>
                      <w:szCs w:val="20"/>
                      <w:lang w:eastAsia="pl-PL"/>
                    </w:rPr>
                  </w:pPr>
                </w:p>
              </w:tc>
            </w:tr>
            <w:tr w:rsidR="005C07E9" w:rsidRPr="00BE25F7" w:rsidTr="005C07E9">
              <w:trPr>
                <w:gridAfter w:val="5"/>
                <w:wAfter w:w="3288" w:type="dxa"/>
                <w:trHeight w:val="299"/>
              </w:trPr>
              <w:tc>
                <w:tcPr>
                  <w:tcW w:w="3918" w:type="dxa"/>
                  <w:gridSpan w:val="4"/>
                  <w:tcBorders>
                    <w:top w:val="nil"/>
                    <w:left w:val="nil"/>
                    <w:bottom w:val="nil"/>
                    <w:right w:val="nil"/>
                  </w:tcBorders>
                  <w:shd w:val="clear" w:color="auto" w:fill="auto"/>
                  <w:noWrap/>
                  <w:vAlign w:val="center"/>
                  <w:hideMark/>
                </w:tcPr>
                <w:p w:rsidR="005C07E9" w:rsidRPr="00BE25F7" w:rsidRDefault="005C07E9" w:rsidP="006E4B8A">
                  <w:pPr>
                    <w:spacing w:after="0" w:line="240" w:lineRule="auto"/>
                    <w:rPr>
                      <w:rFonts w:ascii="Calibri" w:eastAsia="Times New Roman" w:hAnsi="Calibri" w:cs="Calibri"/>
                      <w:color w:val="0563C1"/>
                      <w:u w:val="single"/>
                      <w:lang w:eastAsia="pl-PL"/>
                    </w:rPr>
                  </w:pPr>
                </w:p>
              </w:tc>
              <w:tc>
                <w:tcPr>
                  <w:tcW w:w="160" w:type="dxa"/>
                  <w:gridSpan w:val="2"/>
                  <w:tcBorders>
                    <w:top w:val="nil"/>
                    <w:left w:val="nil"/>
                    <w:bottom w:val="nil"/>
                    <w:right w:val="nil"/>
                  </w:tcBorders>
                  <w:shd w:val="clear" w:color="auto" w:fill="auto"/>
                  <w:noWrap/>
                  <w:vAlign w:val="bottom"/>
                  <w:hideMark/>
                </w:tcPr>
                <w:p w:rsidR="005C07E9" w:rsidRPr="00BE25F7" w:rsidRDefault="005C07E9" w:rsidP="006E4B8A">
                  <w:pPr>
                    <w:spacing w:after="0" w:line="240" w:lineRule="auto"/>
                    <w:rPr>
                      <w:rFonts w:ascii="Calibri" w:eastAsia="Times New Roman" w:hAnsi="Calibri" w:cs="Calibri"/>
                      <w:color w:val="0563C1"/>
                      <w:u w:val="single"/>
                      <w:lang w:eastAsia="pl-PL"/>
                    </w:rPr>
                  </w:pPr>
                </w:p>
              </w:tc>
            </w:tr>
          </w:tbl>
          <w:p w:rsidR="005C07E9" w:rsidRDefault="005C07E9">
            <w:pPr>
              <w:rPr>
                <w:rFonts w:cstheme="minorHAnsi"/>
                <w:sz w:val="20"/>
                <w:szCs w:val="20"/>
              </w:rPr>
            </w:pPr>
          </w:p>
        </w:tc>
        <w:tc>
          <w:tcPr>
            <w:tcW w:w="2376" w:type="dxa"/>
          </w:tcPr>
          <w:p w:rsidR="005105EF" w:rsidRDefault="005105EF">
            <w:pPr>
              <w:rPr>
                <w:rFonts w:cstheme="minorHAnsi"/>
                <w:sz w:val="20"/>
                <w:szCs w:val="20"/>
              </w:rPr>
            </w:pPr>
          </w:p>
          <w:p w:rsidR="005C07E9" w:rsidRDefault="005C07E9">
            <w:pPr>
              <w:rPr>
                <w:rFonts w:cstheme="minorHAnsi"/>
                <w:sz w:val="20"/>
                <w:szCs w:val="20"/>
              </w:rPr>
            </w:pPr>
            <w:r>
              <w:rPr>
                <w:rFonts w:cstheme="minorHAnsi"/>
                <w:sz w:val="20"/>
                <w:szCs w:val="20"/>
              </w:rPr>
              <w:t>Model: ……….</w:t>
            </w:r>
          </w:p>
          <w:p w:rsidR="005105EF" w:rsidRDefault="005105EF">
            <w:pPr>
              <w:rPr>
                <w:rFonts w:cstheme="minorHAnsi"/>
                <w:sz w:val="20"/>
                <w:szCs w:val="20"/>
              </w:rPr>
            </w:pPr>
          </w:p>
          <w:p w:rsidR="005C07E9" w:rsidRDefault="005C07E9">
            <w:pPr>
              <w:rPr>
                <w:rFonts w:cstheme="minorHAnsi"/>
                <w:sz w:val="20"/>
                <w:szCs w:val="20"/>
              </w:rPr>
            </w:pPr>
            <w:r>
              <w:rPr>
                <w:rFonts w:cstheme="minorHAnsi"/>
                <w:sz w:val="20"/>
                <w:szCs w:val="20"/>
              </w:rPr>
              <w:t>Nazwa producenta ………..</w:t>
            </w:r>
          </w:p>
        </w:tc>
      </w:tr>
    </w:tbl>
    <w:p w:rsidR="005C07E9" w:rsidRDefault="005C07E9" w:rsidP="007E745D">
      <w:pPr>
        <w:rPr>
          <w:rFonts w:cstheme="minorHAnsi"/>
          <w:sz w:val="20"/>
          <w:szCs w:val="20"/>
        </w:rPr>
      </w:pPr>
    </w:p>
    <w:p w:rsidR="00CE0728" w:rsidRDefault="00CE0728" w:rsidP="00CE0728">
      <w:pPr>
        <w:tabs>
          <w:tab w:val="left" w:pos="426"/>
        </w:tabs>
        <w:spacing w:after="0" w:line="254" w:lineRule="auto"/>
        <w:jc w:val="both"/>
        <w:rPr>
          <w:rFonts w:cs="Times New Roman"/>
          <w:sz w:val="20"/>
          <w:szCs w:val="20"/>
          <w:lang w:val="x-none" w:eastAsia="x-none"/>
        </w:rPr>
      </w:pPr>
      <w:r>
        <w:rPr>
          <w:rFonts w:cs="Times New Roman"/>
          <w:sz w:val="20"/>
          <w:szCs w:val="20"/>
          <w:lang w:eastAsia="x-none"/>
        </w:rPr>
        <w:t>Oświadczam, że oferowane akcesoria komputerowe są</w:t>
      </w:r>
      <w:r>
        <w:rPr>
          <w:rFonts w:cs="Times New Roman"/>
          <w:sz w:val="20"/>
          <w:szCs w:val="20"/>
          <w:lang w:val="x-none" w:eastAsia="x-none"/>
        </w:rPr>
        <w:t xml:space="preserve"> fabrycznie now</w:t>
      </w:r>
      <w:r>
        <w:rPr>
          <w:rFonts w:cs="Times New Roman"/>
          <w:sz w:val="20"/>
          <w:szCs w:val="20"/>
          <w:lang w:eastAsia="x-none"/>
        </w:rPr>
        <w:t>e</w:t>
      </w:r>
      <w:r>
        <w:rPr>
          <w:rFonts w:cs="Times New Roman"/>
          <w:sz w:val="20"/>
          <w:szCs w:val="20"/>
          <w:lang w:val="x-none" w:eastAsia="x-none"/>
        </w:rPr>
        <w:t>, wyprodukowan</w:t>
      </w:r>
      <w:r>
        <w:rPr>
          <w:rFonts w:cs="Times New Roman"/>
          <w:sz w:val="20"/>
          <w:szCs w:val="20"/>
          <w:lang w:eastAsia="x-none"/>
        </w:rPr>
        <w:t>e</w:t>
      </w:r>
      <w:r>
        <w:rPr>
          <w:rFonts w:cs="Times New Roman"/>
          <w:sz w:val="20"/>
          <w:szCs w:val="20"/>
          <w:lang w:val="x-none" w:eastAsia="x-none"/>
        </w:rPr>
        <w:t xml:space="preserve"> w 201</w:t>
      </w:r>
      <w:r>
        <w:rPr>
          <w:rFonts w:cs="Times New Roman"/>
          <w:sz w:val="20"/>
          <w:szCs w:val="20"/>
          <w:lang w:eastAsia="x-none"/>
        </w:rPr>
        <w:t>8</w:t>
      </w:r>
      <w:r>
        <w:rPr>
          <w:rFonts w:cs="Times New Roman"/>
          <w:sz w:val="20"/>
          <w:szCs w:val="20"/>
          <w:lang w:val="x-none" w:eastAsia="x-none"/>
        </w:rPr>
        <w:t xml:space="preserve"> roku</w:t>
      </w:r>
      <w:r>
        <w:rPr>
          <w:rFonts w:cs="Times New Roman"/>
          <w:sz w:val="20"/>
          <w:szCs w:val="20"/>
          <w:lang w:eastAsia="x-none"/>
        </w:rPr>
        <w:t>.</w:t>
      </w:r>
      <w:r>
        <w:rPr>
          <w:rFonts w:cs="Times New Roman"/>
          <w:sz w:val="20"/>
          <w:szCs w:val="20"/>
          <w:lang w:val="x-none" w:eastAsia="x-none"/>
        </w:rPr>
        <w:t xml:space="preserve"> </w:t>
      </w:r>
    </w:p>
    <w:p w:rsidR="00CE0728" w:rsidRDefault="00CE0728" w:rsidP="00CE0728">
      <w:pPr>
        <w:tabs>
          <w:tab w:val="left" w:pos="0"/>
        </w:tabs>
        <w:jc w:val="both"/>
        <w:rPr>
          <w:rFonts w:cs="Times New Roman"/>
          <w:sz w:val="20"/>
          <w:szCs w:val="20"/>
          <w:lang w:val="x-none" w:eastAsia="x-none"/>
        </w:rPr>
      </w:pPr>
      <w:r>
        <w:rPr>
          <w:rFonts w:cs="Times New Roman"/>
          <w:sz w:val="20"/>
          <w:szCs w:val="20"/>
          <w:lang w:eastAsia="x-none"/>
        </w:rPr>
        <w:lastRenderedPageBreak/>
        <w:t>Akcesoria</w:t>
      </w:r>
      <w:r>
        <w:rPr>
          <w:rFonts w:cs="Times New Roman"/>
          <w:sz w:val="20"/>
          <w:szCs w:val="20"/>
          <w:lang w:val="x-none" w:eastAsia="x-none"/>
        </w:rPr>
        <w:t xml:space="preserve"> </w:t>
      </w:r>
      <w:r>
        <w:rPr>
          <w:rFonts w:cs="Times New Roman"/>
          <w:sz w:val="20"/>
          <w:szCs w:val="20"/>
          <w:lang w:eastAsia="x-none"/>
        </w:rPr>
        <w:t xml:space="preserve">komputerowe zostaną dostarczone </w:t>
      </w:r>
      <w:r>
        <w:rPr>
          <w:rFonts w:cs="Times New Roman"/>
          <w:sz w:val="20"/>
          <w:szCs w:val="20"/>
          <w:lang w:val="x-none" w:eastAsia="x-none"/>
        </w:rPr>
        <w:t>w oryginalnych opakowaniach fabrycznych wraz z odpowiednimi certyfikatami i zaświadczeniami, dokumentacją techniczną, instrukcją obsługi w języku polskim lub angielskim, jeżeli wersja angielska jest wersją oryginalną, w formie papierowej i elektronicznej oraz innymi niezbędnymi instrukcjami i gwarancjami wydanymi przez producenta oraz Wykonawcę.</w:t>
      </w:r>
    </w:p>
    <w:p w:rsidR="00CE0728" w:rsidRDefault="00CE0728" w:rsidP="00CE0728">
      <w:pPr>
        <w:spacing w:beforeLines="40" w:before="96" w:afterLines="40" w:after="96" w:line="240" w:lineRule="auto"/>
        <w:jc w:val="both"/>
        <w:rPr>
          <w:rFonts w:cs="Arial"/>
          <w:sz w:val="20"/>
          <w:szCs w:val="20"/>
        </w:rPr>
      </w:pPr>
    </w:p>
    <w:p w:rsidR="00CE0728" w:rsidRDefault="00CE0728" w:rsidP="00CE0728">
      <w:pPr>
        <w:spacing w:beforeLines="40" w:before="96" w:afterLines="40" w:after="96" w:line="240" w:lineRule="auto"/>
        <w:jc w:val="center"/>
        <w:rPr>
          <w:rFonts w:cs="Arial"/>
          <w:sz w:val="20"/>
          <w:szCs w:val="20"/>
        </w:rPr>
      </w:pPr>
    </w:p>
    <w:tbl>
      <w:tblPr>
        <w:tblW w:w="9075" w:type="dxa"/>
        <w:tblInd w:w="534" w:type="dxa"/>
        <w:tblLayout w:type="fixed"/>
        <w:tblLook w:val="01E0" w:firstRow="1" w:lastRow="1" w:firstColumn="1" w:lastColumn="1" w:noHBand="0" w:noVBand="0"/>
      </w:tblPr>
      <w:tblGrid>
        <w:gridCol w:w="4537"/>
        <w:gridCol w:w="4538"/>
      </w:tblGrid>
      <w:tr w:rsidR="00CE0728" w:rsidTr="00CE0728">
        <w:tc>
          <w:tcPr>
            <w:tcW w:w="4536" w:type="dxa"/>
            <w:hideMark/>
          </w:tcPr>
          <w:p w:rsidR="00CE0728" w:rsidRDefault="00CE0728">
            <w:pPr>
              <w:rPr>
                <w:rFonts w:ascii="Calibri" w:hAnsi="Calibri"/>
                <w:sz w:val="20"/>
                <w:szCs w:val="20"/>
              </w:rPr>
            </w:pPr>
            <w:r>
              <w:rPr>
                <w:rFonts w:ascii="Calibri" w:hAnsi="Calibri"/>
                <w:sz w:val="20"/>
                <w:szCs w:val="20"/>
              </w:rPr>
              <w:t>……………………………………………</w:t>
            </w:r>
          </w:p>
        </w:tc>
        <w:tc>
          <w:tcPr>
            <w:tcW w:w="4536" w:type="dxa"/>
            <w:hideMark/>
          </w:tcPr>
          <w:p w:rsidR="00CE0728" w:rsidRDefault="00CE0728">
            <w:pPr>
              <w:jc w:val="center"/>
              <w:rPr>
                <w:rFonts w:ascii="Calibri" w:hAnsi="Calibri"/>
                <w:sz w:val="20"/>
                <w:szCs w:val="20"/>
              </w:rPr>
            </w:pPr>
            <w:r>
              <w:rPr>
                <w:rFonts w:ascii="Calibri" w:hAnsi="Calibri"/>
                <w:sz w:val="20"/>
                <w:szCs w:val="20"/>
              </w:rPr>
              <w:t>…………………………………………………</w:t>
            </w:r>
          </w:p>
        </w:tc>
      </w:tr>
      <w:tr w:rsidR="00CE0728" w:rsidTr="00CE0728">
        <w:tc>
          <w:tcPr>
            <w:tcW w:w="4536" w:type="dxa"/>
            <w:hideMark/>
          </w:tcPr>
          <w:p w:rsidR="00CE0728" w:rsidRDefault="00CE0728">
            <w:pPr>
              <w:rPr>
                <w:rFonts w:ascii="Calibri" w:hAnsi="Calibri"/>
                <w:i/>
                <w:sz w:val="20"/>
                <w:szCs w:val="20"/>
              </w:rPr>
            </w:pPr>
            <w:r>
              <w:rPr>
                <w:rFonts w:ascii="Calibri" w:hAnsi="Calibri"/>
                <w:i/>
                <w:sz w:val="20"/>
                <w:szCs w:val="20"/>
              </w:rPr>
              <w:t>miejscowość i data</w:t>
            </w:r>
          </w:p>
        </w:tc>
        <w:tc>
          <w:tcPr>
            <w:tcW w:w="4536" w:type="dxa"/>
            <w:hideMark/>
          </w:tcPr>
          <w:p w:rsidR="00CE0728" w:rsidRDefault="00CE0728">
            <w:pPr>
              <w:jc w:val="center"/>
              <w:rPr>
                <w:rFonts w:ascii="Calibri" w:hAnsi="Calibri"/>
                <w:b/>
                <w:sz w:val="20"/>
                <w:szCs w:val="20"/>
              </w:rPr>
            </w:pPr>
            <w:r>
              <w:rPr>
                <w:rFonts w:ascii="Calibri" w:hAnsi="Calibri"/>
                <w:bCs/>
                <w:i/>
                <w:iCs/>
                <w:sz w:val="20"/>
                <w:szCs w:val="20"/>
              </w:rPr>
              <w:t>podpis Wykonawcy lub osoby upowa</w:t>
            </w:r>
            <w:r>
              <w:rPr>
                <w:rFonts w:ascii="Calibri" w:hAnsi="Calibri"/>
                <w:sz w:val="20"/>
                <w:szCs w:val="20"/>
              </w:rPr>
              <w:t>ż</w:t>
            </w:r>
            <w:r>
              <w:rPr>
                <w:rFonts w:ascii="Calibri" w:hAnsi="Calibri"/>
                <w:bCs/>
                <w:i/>
                <w:iCs/>
                <w:sz w:val="20"/>
                <w:szCs w:val="20"/>
              </w:rPr>
              <w:t>nionej</w:t>
            </w:r>
          </w:p>
        </w:tc>
      </w:tr>
    </w:tbl>
    <w:p w:rsidR="00CE0728" w:rsidRDefault="00CE0728" w:rsidP="00CE0728">
      <w:pPr>
        <w:widowControl w:val="0"/>
        <w:autoSpaceDE w:val="0"/>
        <w:autoSpaceDN w:val="0"/>
        <w:jc w:val="center"/>
        <w:rPr>
          <w:rFonts w:ascii="Calibri" w:hAnsi="Calibri"/>
        </w:rPr>
      </w:pPr>
    </w:p>
    <w:p w:rsidR="00CE0728" w:rsidRDefault="00CE0728" w:rsidP="007E745D">
      <w:pPr>
        <w:rPr>
          <w:rFonts w:cstheme="minorHAnsi"/>
          <w:sz w:val="20"/>
          <w:szCs w:val="20"/>
        </w:rPr>
      </w:pPr>
    </w:p>
    <w:sectPr w:rsidR="00CE0728" w:rsidSect="00B8353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7E9" w:rsidRDefault="005C07E9" w:rsidP="005C07E9">
      <w:pPr>
        <w:spacing w:after="0" w:line="240" w:lineRule="auto"/>
      </w:pPr>
      <w:r>
        <w:separator/>
      </w:r>
    </w:p>
  </w:endnote>
  <w:endnote w:type="continuationSeparator" w:id="0">
    <w:p w:rsidR="005C07E9" w:rsidRDefault="005C07E9" w:rsidP="005C0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7E9" w:rsidRDefault="005C07E9" w:rsidP="005C07E9">
      <w:pPr>
        <w:spacing w:after="0" w:line="240" w:lineRule="auto"/>
      </w:pPr>
      <w:r>
        <w:separator/>
      </w:r>
    </w:p>
  </w:footnote>
  <w:footnote w:type="continuationSeparator" w:id="0">
    <w:p w:rsidR="005C07E9" w:rsidRDefault="005C07E9" w:rsidP="005C0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7E9" w:rsidRPr="005C07E9" w:rsidRDefault="00944760" w:rsidP="005C07E9">
    <w:pPr>
      <w:keepNext/>
      <w:pBdr>
        <w:bottom w:val="single" w:sz="12" w:space="1" w:color="auto"/>
      </w:pBdr>
      <w:spacing w:before="240" w:after="60" w:line="360" w:lineRule="auto"/>
      <w:ind w:left="709" w:hanging="1"/>
      <w:jc w:val="right"/>
      <w:outlineLvl w:val="3"/>
      <w:rPr>
        <w:rFonts w:ascii="Calibri" w:eastAsia="Calibri" w:hAnsi="Calibri" w:cs="Times New Roman"/>
        <w:b/>
        <w:bCs/>
        <w:i/>
        <w:color w:val="000000"/>
        <w:sz w:val="18"/>
        <w:szCs w:val="18"/>
      </w:rPr>
    </w:pPr>
    <w:r>
      <w:rPr>
        <w:rFonts w:ascii="Tahoma" w:eastAsia="Times New Roman" w:hAnsi="Tahoma" w:cs="Tahoma"/>
        <w:noProof/>
        <w:color w:val="000000"/>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1.25pt;margin-top:-11.4pt;width:70.55pt;height:69.7pt;z-index:-251658752;mso-wrap-edited:f" wrapcoords="8640 230 7048 460 2046 3217 2046 4136 227 7583 -227 11260 682 14936 3183 19072 7048 21140 8185 21140 13642 21140 14324 21140 18189 18843 18417 18613 20918 14936 21600 11260 21145 7583 19554 4596 19326 3217 14779 689 12733 230 8640 230">
          <v:imagedata r:id="rId1" o:title=""/>
          <w10:wrap type="through"/>
        </v:shape>
        <o:OLEObject Type="Embed" ProgID="CorelDRAW.Graphic.9" ShapeID="_x0000_s2049" DrawAspect="Content" ObjectID="_1598681633" r:id="rId2"/>
      </w:pict>
    </w:r>
    <w:r w:rsidR="005C07E9" w:rsidRPr="005C07E9">
      <w:rPr>
        <w:rFonts w:ascii="Calibri" w:eastAsia="Calibri" w:hAnsi="Calibri" w:cs="Times New Roman"/>
        <w:b/>
        <w:bCs/>
        <w:i/>
        <w:color w:val="000000"/>
        <w:sz w:val="18"/>
        <w:szCs w:val="18"/>
      </w:rPr>
      <w:t>„Sprzedaż i dostawa części i akcesoriów komputerowych na potrzeby Instytutu Meteorologii i Gospodarki Wodnej PIB z podziałem na 3 części”</w:t>
    </w:r>
  </w:p>
  <w:p w:rsidR="005C07E9" w:rsidRDefault="005C07E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A38EF"/>
    <w:multiLevelType w:val="hybridMultilevel"/>
    <w:tmpl w:val="8860401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D3C69"/>
    <w:rsid w:val="00096FDA"/>
    <w:rsid w:val="00291175"/>
    <w:rsid w:val="004C153E"/>
    <w:rsid w:val="005105EF"/>
    <w:rsid w:val="00526AA7"/>
    <w:rsid w:val="005C07E9"/>
    <w:rsid w:val="00666FA2"/>
    <w:rsid w:val="007D3C69"/>
    <w:rsid w:val="007E745D"/>
    <w:rsid w:val="0088156D"/>
    <w:rsid w:val="00944760"/>
    <w:rsid w:val="00B11EF6"/>
    <w:rsid w:val="00B40C7D"/>
    <w:rsid w:val="00B518D9"/>
    <w:rsid w:val="00B559A8"/>
    <w:rsid w:val="00B83532"/>
    <w:rsid w:val="00CE0728"/>
    <w:rsid w:val="00E03BD7"/>
    <w:rsid w:val="00F012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3C6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3C69"/>
    <w:pPr>
      <w:ind w:left="720"/>
      <w:contextualSpacing/>
    </w:pPr>
  </w:style>
  <w:style w:type="paragraph" w:styleId="Nagwek">
    <w:name w:val="header"/>
    <w:aliases w:val="Znak1,Znak11,Nagłówek strony"/>
    <w:basedOn w:val="Normalny"/>
    <w:link w:val="NagwekZnak"/>
    <w:unhideWhenUsed/>
    <w:rsid w:val="005C07E9"/>
    <w:pPr>
      <w:tabs>
        <w:tab w:val="center" w:pos="4536"/>
        <w:tab w:val="right" w:pos="9072"/>
      </w:tabs>
      <w:spacing w:after="0" w:line="240" w:lineRule="auto"/>
    </w:pPr>
  </w:style>
  <w:style w:type="character" w:customStyle="1" w:styleId="NagwekZnak">
    <w:name w:val="Nagłówek Znak"/>
    <w:aliases w:val="Znak1 Znak,Znak11 Znak,Nagłówek strony Znak"/>
    <w:basedOn w:val="Domylnaczcionkaakapitu"/>
    <w:link w:val="Nagwek"/>
    <w:rsid w:val="005C07E9"/>
  </w:style>
  <w:style w:type="paragraph" w:styleId="Stopka">
    <w:name w:val="footer"/>
    <w:basedOn w:val="Normalny"/>
    <w:link w:val="StopkaZnak"/>
    <w:uiPriority w:val="99"/>
    <w:unhideWhenUsed/>
    <w:rsid w:val="005C07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07E9"/>
  </w:style>
  <w:style w:type="table" w:styleId="Tabela-Siatka">
    <w:name w:val="Table Grid"/>
    <w:basedOn w:val="Standardowy"/>
    <w:uiPriority w:val="59"/>
    <w:rsid w:val="005C0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
    <w:name w:val="bl"/>
    <w:basedOn w:val="Domylnaczcionkaakapitu"/>
    <w:qFormat/>
    <w:rsid w:val="005105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476416">
      <w:bodyDiv w:val="1"/>
      <w:marLeft w:val="0"/>
      <w:marRight w:val="0"/>
      <w:marTop w:val="0"/>
      <w:marBottom w:val="0"/>
      <w:divBdr>
        <w:top w:val="none" w:sz="0" w:space="0" w:color="auto"/>
        <w:left w:val="none" w:sz="0" w:space="0" w:color="auto"/>
        <w:bottom w:val="none" w:sz="0" w:space="0" w:color="auto"/>
        <w:right w:val="none" w:sz="0" w:space="0" w:color="auto"/>
      </w:divBdr>
    </w:div>
    <w:div w:id="206498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292</Words>
  <Characters>1758</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Aśka</dc:creator>
  <cp:keywords/>
  <dc:description/>
  <cp:lastModifiedBy>Kajak Małgorzata</cp:lastModifiedBy>
  <cp:revision>22</cp:revision>
  <dcterms:created xsi:type="dcterms:W3CDTF">2018-08-22T20:02:00Z</dcterms:created>
  <dcterms:modified xsi:type="dcterms:W3CDTF">2018-09-17T07:28:00Z</dcterms:modified>
</cp:coreProperties>
</file>